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D8" w:rsidRPr="00CD4273" w:rsidRDefault="00FE6DD8" w:rsidP="00FE6D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D4273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FE6DD8" w:rsidRPr="00CD4273" w:rsidRDefault="00FE6DD8" w:rsidP="00FE6DD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D4273">
        <w:rPr>
          <w:rFonts w:ascii="Times New Roman" w:hAnsi="Times New Roman"/>
          <w:b/>
          <w:sz w:val="32"/>
          <w:szCs w:val="32"/>
        </w:rPr>
        <w:t xml:space="preserve">Stamoplysninger til brug ved prøver til gymnasiale uddannelser </w:t>
      </w:r>
    </w:p>
    <w:p w:rsidR="00FE6DD8" w:rsidRPr="00CD4273" w:rsidRDefault="00FE6DD8" w:rsidP="00FE6DD8">
      <w:pPr>
        <w:spacing w:line="240" w:lineRule="auto"/>
        <w:rPr>
          <w:rFonts w:ascii="Times New Roman" w:hAnsi="Times New Roman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97"/>
      </w:tblGrid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97" w:type="dxa"/>
          </w:tcPr>
          <w:p w:rsidR="00FE6DD8" w:rsidRPr="00CD4273" w:rsidRDefault="00067B64" w:rsidP="00E654D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December 2020</w:t>
            </w:r>
            <w:bookmarkStart w:id="0" w:name="_GoBack"/>
            <w:bookmarkEnd w:id="0"/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97" w:type="dxa"/>
          </w:tcPr>
          <w:p w:rsidR="00FE6DD8" w:rsidRPr="00CD4273" w:rsidRDefault="00A94414" w:rsidP="00E654D3">
            <w:pPr>
              <w:pStyle w:val="Overskrift1"/>
              <w:rPr>
                <w:rFonts w:ascii="Times New Roman" w:hAnsi="Times New Roman"/>
                <w:b w:val="0"/>
              </w:rPr>
            </w:pPr>
            <w:r w:rsidRPr="00CD4273">
              <w:rPr>
                <w:rFonts w:ascii="Times New Roman" w:hAnsi="Times New Roman"/>
                <w:b w:val="0"/>
              </w:rPr>
              <w:t>VUC Roskilde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97" w:type="dxa"/>
          </w:tcPr>
          <w:p w:rsidR="00FE6DD8" w:rsidRPr="00CD4273" w:rsidRDefault="002204D7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Cs/>
              </w:rPr>
            </w:pPr>
            <w:proofErr w:type="spellStart"/>
            <w:r w:rsidRPr="00CD4273">
              <w:rPr>
                <w:rFonts w:ascii="Times New Roman" w:hAnsi="Times New Roman"/>
                <w:bCs/>
              </w:rPr>
              <w:t>H</w:t>
            </w:r>
            <w:r w:rsidR="00FE6DD8" w:rsidRPr="00CD4273">
              <w:rPr>
                <w:rFonts w:ascii="Times New Roman" w:hAnsi="Times New Roman"/>
                <w:bCs/>
              </w:rPr>
              <w:t>fe</w:t>
            </w:r>
            <w:proofErr w:type="spellEnd"/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97" w:type="dxa"/>
          </w:tcPr>
          <w:p w:rsidR="00FE6DD8" w:rsidRPr="00CD4273" w:rsidRDefault="00FE6DD8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/>
                <w:bCs/>
                <w:color w:val="FF0000"/>
              </w:rPr>
            </w:pPr>
            <w:r w:rsidRPr="00CD4273">
              <w:rPr>
                <w:rFonts w:ascii="Times New Roman" w:hAnsi="Times New Roman"/>
              </w:rPr>
              <w:t xml:space="preserve">Religion C  </w:t>
            </w:r>
            <w:r w:rsidR="00FF597E" w:rsidRPr="00CD4273">
              <w:rPr>
                <w:rFonts w:ascii="Times New Roman" w:hAnsi="Times New Roman"/>
              </w:rPr>
              <w:t xml:space="preserve">- </w:t>
            </w:r>
            <w:proofErr w:type="spellStart"/>
            <w:r w:rsidR="00FF597E" w:rsidRPr="00CD4273">
              <w:rPr>
                <w:rFonts w:ascii="Times New Roman" w:hAnsi="Times New Roman"/>
              </w:rPr>
              <w:t>flex</w:t>
            </w:r>
            <w:proofErr w:type="spellEnd"/>
            <w:r w:rsidRPr="00CD4273">
              <w:rPr>
                <w:rFonts w:ascii="Times New Roman" w:hAnsi="Times New Roman"/>
              </w:rPr>
              <w:t xml:space="preserve"> 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97" w:type="dxa"/>
          </w:tcPr>
          <w:p w:rsidR="00FE6DD8" w:rsidRPr="00CD4273" w:rsidRDefault="008061E2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Ulla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Vexøe</w:t>
            </w:r>
            <w:proofErr w:type="spellEnd"/>
            <w:r w:rsidR="003025A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(KUV)</w:t>
            </w:r>
          </w:p>
        </w:tc>
      </w:tr>
      <w:tr w:rsidR="00FE6DD8" w:rsidRPr="003025A2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97" w:type="dxa"/>
          </w:tcPr>
          <w:p w:rsidR="00FE6DD8" w:rsidRPr="003025A2" w:rsidRDefault="008061E2" w:rsidP="008061E2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Zrece12008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</w:rPr>
      </w:pPr>
      <w:r w:rsidRPr="00CD4273">
        <w:rPr>
          <w:rFonts w:ascii="Times New Roman" w:hAnsi="Times New Roman"/>
          <w:b/>
        </w:rPr>
        <w:t>Oversigt over gennemførte undervisningsforløb</w:t>
      </w:r>
    </w:p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15"/>
      </w:tblGrid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015" w:type="dxa"/>
          </w:tcPr>
          <w:p w:rsidR="00FE6DD8" w:rsidRPr="00CD4273" w:rsidRDefault="00FE6DD8" w:rsidP="00FE6DD8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CD4273">
              <w:rPr>
                <w:rFonts w:ascii="Times New Roman" w:hAnsi="Times New Roman"/>
                <w:b/>
                <w:bCs/>
              </w:rPr>
              <w:t>Religionsfagets begreber og metoder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CD4273">
              <w:rPr>
                <w:rFonts w:ascii="Times New Roman" w:hAnsi="Times New Roman"/>
                <w:b/>
                <w:bCs/>
              </w:rPr>
              <w:t>De oprindelige folk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- del 1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2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Islam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Buddhisme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  <w:r w:rsidRPr="00CD4273">
        <w:rPr>
          <w:rFonts w:ascii="Times New Roman" w:hAnsi="Times New Roman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lastRenderedPageBreak/>
              <w:br w:type="page"/>
            </w:r>
            <w:r w:rsidRPr="00CD4273">
              <w:rPr>
                <w:rFonts w:ascii="Times New Roman" w:hAnsi="Times New Roman"/>
                <w:b/>
              </w:rPr>
              <w:t>Titel 1</w:t>
            </w:r>
          </w:p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43" w:type="dxa"/>
          </w:tcPr>
          <w:p w:rsidR="00FE6DD8" w:rsidRPr="00CD4273" w:rsidRDefault="00FE6DD8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Religionsfagets begreber og metoder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FF597E" w:rsidRPr="00FF597E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</w:t>
            </w:r>
            <w:r w:rsidR="00FF597E" w:rsidRPr="00FF597E">
              <w:rPr>
                <w:rFonts w:ascii="Times New Roman" w:hAnsi="Times New Roman"/>
                <w:b/>
              </w:rPr>
              <w:t>: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Andreasen, Esben &amp; Allan Poulsen (red.), 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2. udgave, Systime 2005. Kapitel 1 –</w:t>
            </w:r>
            <w:r w:rsidRPr="00FF597E">
              <w:rPr>
                <w:rFonts w:ascii="Times New Roman" w:hAnsi="Times New Roman"/>
                <w:i/>
                <w:iCs/>
              </w:rPr>
              <w:t>Religionshistoriske grundbegreber</w:t>
            </w:r>
            <w:r w:rsidRPr="00FF597E">
              <w:rPr>
                <w:rFonts w:ascii="Times New Roman" w:hAnsi="Times New Roman"/>
              </w:rPr>
              <w:t>. Side 7-23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Andreasen, Esben &amp; Allan Poulsen (red.), 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3. udgave, Systime 2005. Kapitel 13 - religionsfagets metoder. Side 263-281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 xml:space="preserve">Billede: 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shd w:val="clear" w:color="auto" w:fill="FFFFFF"/>
              </w:rPr>
              <w:t xml:space="preserve">Leonardo Da </w:t>
            </w:r>
            <w:proofErr w:type="spellStart"/>
            <w:r w:rsidRPr="00FF597E">
              <w:rPr>
                <w:rFonts w:ascii="Times New Roman" w:hAnsi="Times New Roman"/>
                <w:shd w:val="clear" w:color="auto" w:fill="FFFFFF"/>
              </w:rPr>
              <w:t>Vincic</w:t>
            </w:r>
            <w:proofErr w:type="spellEnd"/>
            <w:r w:rsidRPr="00FF597E">
              <w:rPr>
                <w:rFonts w:ascii="Times New Roman" w:hAnsi="Times New Roman"/>
                <w:shd w:val="clear" w:color="auto" w:fill="FFFFFF"/>
              </w:rPr>
              <w:t> </w:t>
            </w:r>
            <w:r w:rsidRPr="00CD4273">
              <w:rPr>
                <w:rFonts w:ascii="Times New Roman" w:hAnsi="Times New Roman"/>
                <w:i/>
                <w:iCs/>
                <w:shd w:val="clear" w:color="auto" w:fill="FFFFFF"/>
              </w:rPr>
              <w:t>Den sidste nadver</w:t>
            </w:r>
            <w:r w:rsidRPr="00FF597E">
              <w:rPr>
                <w:rFonts w:ascii="Times New Roman" w:hAnsi="Times New Roman"/>
                <w:shd w:val="clear" w:color="auto" w:fill="FFFFFF"/>
              </w:rPr>
              <w:t> fra 1498</w:t>
            </w:r>
          </w:p>
          <w:p w:rsidR="008061E2" w:rsidRPr="00CD4273" w:rsidRDefault="00FF597E" w:rsidP="00CD4273">
            <w:pPr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</w:rPr>
              <w:t xml:space="preserve">Link om tekstanalyse: </w:t>
            </w:r>
            <w:hyperlink r:id="rId8" w:history="1">
              <w:r w:rsidR="007F3806" w:rsidRPr="00277F58">
                <w:rPr>
                  <w:rStyle w:val="Hyperlink"/>
                </w:rPr>
                <w:t>https://www.youtube.com/watch?v=lnJVLZvdWW0&amp;feature=youtu.be</w:t>
              </w:r>
            </w:hyperlink>
            <w:r w:rsidR="007F3806">
              <w:t xml:space="preserve"> 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43" w:type="dxa"/>
          </w:tcPr>
          <w:p w:rsidR="00FE6DD8" w:rsidRPr="00CD4273" w:rsidRDefault="005357CB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10 %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</w:t>
            </w:r>
            <w:r w:rsidR="00CD1BD4" w:rsidRPr="00CD4273">
              <w:rPr>
                <w:rFonts w:ascii="Times New Roman" w:hAnsi="Times New Roman"/>
                <w:b/>
              </w:rPr>
              <w:t>n</w:t>
            </w:r>
            <w:r w:rsidRPr="00CD4273">
              <w:rPr>
                <w:rFonts w:ascii="Times New Roman" w:hAnsi="Times New Roman"/>
                <w:b/>
              </w:rPr>
              <w:t>kter</w:t>
            </w:r>
          </w:p>
        </w:tc>
        <w:tc>
          <w:tcPr>
            <w:tcW w:w="7843" w:type="dxa"/>
          </w:tcPr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forklare centrale religionsfaglige begreber som myte, ritual, helligtid, privilegeret talesituation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kendskab til religionsfaglig metode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lave en religionsfaglig billedanalyse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en forståelse for en religionsfaglig tekstanalyse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Kende forskel på de tre taksonomiske niveauer: Redegørelse, analyse og diskussion/vurdering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skelne mellem en indefra</w:t>
            </w:r>
            <w:r w:rsidR="008061E2">
              <w:rPr>
                <w:rFonts w:ascii="Times New Roman" w:hAnsi="Times New Roman"/>
              </w:rPr>
              <w:t>-synsvinkel og en udefra-s</w:t>
            </w:r>
            <w:r w:rsidRPr="00CD4273">
              <w:rPr>
                <w:rFonts w:ascii="Times New Roman" w:hAnsi="Times New Roman"/>
              </w:rPr>
              <w:t>ynsvinkel</w:t>
            </w:r>
          </w:p>
          <w:p w:rsidR="00FE6DD8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en forståelse for, hvordan vi kan arbejde med fænomenet religion på en videnskabelig måde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71"/>
      </w:tblGrid>
      <w:tr w:rsidR="00FE6DD8" w:rsidRPr="00CD4273">
        <w:tc>
          <w:tcPr>
            <w:tcW w:w="1976" w:type="dxa"/>
          </w:tcPr>
          <w:p w:rsidR="00FE6DD8" w:rsidRPr="00CD4273" w:rsidRDefault="00FE6DD8" w:rsidP="00E84DA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7878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De oprindelige folk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78" w:type="dxa"/>
          </w:tcPr>
          <w:p w:rsidR="00FF597E" w:rsidRPr="00CD4273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D4273">
              <w:rPr>
                <w:rFonts w:ascii="Times New Roman" w:hAnsi="Times New Roman"/>
                <w:b/>
                <w:shd w:val="clear" w:color="auto" w:fill="FFFFFF"/>
              </w:rPr>
              <w:t>Grundbog:</w:t>
            </w:r>
          </w:p>
          <w:p w:rsidR="00FF597E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273">
              <w:rPr>
                <w:rFonts w:ascii="Times New Roman" w:hAnsi="Times New Roman"/>
                <w:shd w:val="clear" w:color="auto" w:fill="FFFFFF"/>
              </w:rPr>
              <w:t>Esben Andreasen &amp; Allan Poulsen (red.), </w:t>
            </w:r>
            <w:r w:rsidRPr="00CD4273">
              <w:rPr>
                <w:rStyle w:val="Fremhv"/>
                <w:rFonts w:ascii="Times New Roman" w:hAnsi="Times New Roman"/>
                <w:shd w:val="clear" w:color="auto" w:fill="FFFFFF"/>
              </w:rPr>
              <w:t>Religion og kultur – en grundbog</w:t>
            </w:r>
            <w:r w:rsidRPr="00CD4273">
              <w:rPr>
                <w:rFonts w:ascii="Times New Roman" w:hAnsi="Times New Roman"/>
                <w:shd w:val="clear" w:color="auto" w:fill="FFFFFF"/>
              </w:rPr>
              <w:t xml:space="preserve">, 2. udgave, Systime 2005. Kapitel 10 - De oprindelige folk - naturfolk eller </w:t>
            </w:r>
            <w:proofErr w:type="gramStart"/>
            <w:r w:rsidRPr="00CD4273">
              <w:rPr>
                <w:rFonts w:ascii="Times New Roman" w:hAnsi="Times New Roman"/>
                <w:shd w:val="clear" w:color="auto" w:fill="FFFFFF"/>
              </w:rPr>
              <w:t>kulturfolk?.</w:t>
            </w:r>
            <w:proofErr w:type="gramEnd"/>
            <w:r w:rsidRPr="00CD4273">
              <w:rPr>
                <w:rFonts w:ascii="Times New Roman" w:hAnsi="Times New Roman"/>
                <w:shd w:val="clear" w:color="auto" w:fill="FFFFFF"/>
              </w:rPr>
              <w:t xml:space="preserve"> Side 193-200.</w:t>
            </w:r>
          </w:p>
          <w:p w:rsidR="007F3806" w:rsidRDefault="007F3806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CD4273" w:rsidRPr="00CD4273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Supplerende materiale &amp; kilder: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273">
              <w:rPr>
                <w:rFonts w:ascii="Times New Roman" w:hAnsi="Times New Roman"/>
                <w:shd w:val="clear" w:color="auto" w:fill="FFFFFF"/>
              </w:rPr>
              <w:t xml:space="preserve">Vilhelm Grønbech: Primitiv Religion. I: </w:t>
            </w:r>
            <w:r w:rsidRPr="00CD4273">
              <w:rPr>
                <w:rFonts w:ascii="Times New Roman" w:hAnsi="Times New Roman"/>
                <w:i/>
                <w:shd w:val="clear" w:color="auto" w:fill="FFFFFF"/>
              </w:rPr>
              <w:t>Kampen om Mennesket.</w:t>
            </w:r>
            <w:r w:rsidRPr="00CD4273">
              <w:rPr>
                <w:rFonts w:ascii="Times New Roman" w:hAnsi="Times New Roman"/>
                <w:shd w:val="clear" w:color="auto" w:fill="FFFFFF"/>
              </w:rPr>
              <w:t xml:space="preserve"> 1930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lastRenderedPageBreak/>
              <w:t>Knud Rasmussen: Rite-Myte. I: Lasse Brandstrup (</w:t>
            </w:r>
            <w:proofErr w:type="spellStart"/>
            <w:proofErr w:type="gramStart"/>
            <w:r w:rsidRPr="00CD4273">
              <w:rPr>
                <w:rFonts w:ascii="Times New Roman" w:hAnsi="Times New Roman"/>
              </w:rPr>
              <w:t>m.fl</w:t>
            </w:r>
            <w:proofErr w:type="spellEnd"/>
            <w:proofErr w:type="gramEnd"/>
            <w:r w:rsidRPr="00CD4273">
              <w:rPr>
                <w:rFonts w:ascii="Times New Roman" w:hAnsi="Times New Roman"/>
              </w:rPr>
              <w:t xml:space="preserve">): </w:t>
            </w:r>
            <w:r w:rsidRPr="00CD4273">
              <w:rPr>
                <w:rFonts w:ascii="Times New Roman" w:hAnsi="Times New Roman"/>
                <w:i/>
              </w:rPr>
              <w:t xml:space="preserve">Eskimoerne- en tekstcollage om religion og eksistens. </w:t>
            </w:r>
            <w:r w:rsidRPr="00CD4273">
              <w:rPr>
                <w:rFonts w:ascii="Times New Roman" w:hAnsi="Times New Roman"/>
              </w:rPr>
              <w:t>Side 29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Hans </w:t>
            </w:r>
            <w:proofErr w:type="spellStart"/>
            <w:r w:rsidRPr="00CD4273">
              <w:rPr>
                <w:rFonts w:ascii="Times New Roman" w:hAnsi="Times New Roman"/>
              </w:rPr>
              <w:t>Rømeling</w:t>
            </w:r>
            <w:proofErr w:type="spellEnd"/>
            <w:r w:rsidRPr="00CD4273">
              <w:rPr>
                <w:rFonts w:ascii="Times New Roman" w:hAnsi="Times New Roman"/>
              </w:rPr>
              <w:t>: Religionsfænomenolog</w:t>
            </w:r>
            <w:r w:rsidR="00CD4273">
              <w:rPr>
                <w:rFonts w:ascii="Times New Roman" w:hAnsi="Times New Roman"/>
              </w:rPr>
              <w:t>i og eskimoisk religion. Side 1-</w:t>
            </w:r>
            <w:r w:rsidRPr="00CD4273">
              <w:rPr>
                <w:rFonts w:ascii="Times New Roman" w:hAnsi="Times New Roman"/>
              </w:rPr>
              <w:t>31</w:t>
            </w:r>
          </w:p>
          <w:p w:rsidR="00FE6DD8" w:rsidRPr="00CD4273" w:rsidRDefault="00FE6DD8" w:rsidP="00CD4273">
            <w:pPr>
              <w:rPr>
                <w:rFonts w:ascii="Times New Roman" w:hAnsi="Times New Roman"/>
              </w:rPr>
            </w:pP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Omfang</w:t>
            </w:r>
          </w:p>
        </w:tc>
        <w:tc>
          <w:tcPr>
            <w:tcW w:w="7878" w:type="dxa"/>
          </w:tcPr>
          <w:p w:rsidR="00FE6DD8" w:rsidRPr="00CD4273" w:rsidRDefault="005357CB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20%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</w:tcPr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Særlige kendetegn ved oprindelige folks/naturfolks religion.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Fagbegreberne animisme, totem, </w:t>
            </w:r>
            <w:proofErr w:type="spellStart"/>
            <w:r w:rsidRPr="00CD4273">
              <w:rPr>
                <w:rFonts w:ascii="Times New Roman" w:hAnsi="Times New Roman"/>
              </w:rPr>
              <w:t>mana</w:t>
            </w:r>
            <w:proofErr w:type="spellEnd"/>
            <w:r w:rsidRPr="00CD4273">
              <w:rPr>
                <w:rFonts w:ascii="Times New Roman" w:hAnsi="Times New Roman"/>
              </w:rPr>
              <w:t>, tabu, myte, ritual og shamanisme. Desuden skal du kunne bruge dem i praksis på religionstekster.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De vigtigste elementer i eskimoisk religion herunder: eskimoernes verdensbillede, myter og ritualer.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En række religionsfaglige problemstillinger, der er forbundet med studiet af de oprindelige folks religioner, herunder:</w:t>
            </w:r>
          </w:p>
          <w:p w:rsidR="00FF597E" w:rsidRPr="00CD4273" w:rsidRDefault="00FF597E" w:rsidP="00FF597E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Problemer med kategorisering og systematisering af de oprindelige folks religioner og verdensbilleder.</w:t>
            </w:r>
          </w:p>
          <w:p w:rsidR="00FF597E" w:rsidRPr="00CD4273" w:rsidRDefault="00FF597E" w:rsidP="00FF597E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Primitivisme og evolutionisme og den moderne afvisning af disse forskningstraditioners hierarkisering af religioner og kulturer.</w:t>
            </w:r>
          </w:p>
          <w:p w:rsidR="00FE6DD8" w:rsidRPr="00CD4273" w:rsidRDefault="00FE6DD8" w:rsidP="00FF597E">
            <w:pPr>
              <w:pStyle w:val="Listeafsnit"/>
              <w:rPr>
                <w:rFonts w:ascii="Times New Roman" w:hAnsi="Times New Roman"/>
              </w:rPr>
            </w:pP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FE6DD8" w:rsidRPr="00CD4273">
        <w:tc>
          <w:tcPr>
            <w:tcW w:w="1985" w:type="dxa"/>
          </w:tcPr>
          <w:p w:rsidR="00FE6DD8" w:rsidRPr="00CD4273" w:rsidRDefault="00FE6DD8" w:rsidP="00324B9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br w:type="page"/>
            </w:r>
            <w:r w:rsidRPr="00CD4273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7843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1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FF597E" w:rsidRPr="00FF597E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>Grundbog:</w:t>
            </w:r>
          </w:p>
          <w:p w:rsidR="00FF597E" w:rsidRPr="00FF597E" w:rsidRDefault="00FF597E" w:rsidP="00FF597E">
            <w:pPr>
              <w:spacing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 xml:space="preserve">Andreasen, Esben &amp; Allan Poulsen (red.), 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2. udgave, Systime 2005. kap 8:</w:t>
            </w:r>
          </w:p>
          <w:p w:rsidR="00FF597E" w:rsidRPr="00FF597E" w:rsidRDefault="00FF597E" w:rsidP="00FF597E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s. 143-161 midt</w:t>
            </w:r>
          </w:p>
          <w:p w:rsidR="00FF597E" w:rsidRPr="00FF597E" w:rsidRDefault="00FF597E" w:rsidP="00FF597E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 xml:space="preserve">s. 168-172. </w:t>
            </w:r>
          </w:p>
          <w:p w:rsidR="00FF597E" w:rsidRPr="00FF597E" w:rsidRDefault="00FF597E" w:rsidP="00FF597E">
            <w:pPr>
              <w:spacing w:line="240" w:lineRule="auto"/>
              <w:ind w:left="765"/>
              <w:contextualSpacing/>
              <w:rPr>
                <w:rFonts w:ascii="Times New Roman" w:hAnsi="Times New Roman"/>
              </w:rPr>
            </w:pPr>
          </w:p>
          <w:p w:rsidR="00FF597E" w:rsidRPr="00FF597E" w:rsidRDefault="00FF597E" w:rsidP="00FF597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>Kildetekster:</w:t>
            </w:r>
          </w:p>
          <w:p w:rsid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Luk 10, 25-37</w:t>
            </w:r>
          </w:p>
          <w:p w:rsidR="00CD4273" w:rsidRP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Luk 15, 1-10</w:t>
            </w:r>
          </w:p>
          <w:p w:rsidR="00CD4273" w:rsidRP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Matt 18, 21-35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 xml:space="preserve"> Skabelsen</w:t>
            </w:r>
            <w:r w:rsidRPr="00FF597E">
              <w:rPr>
                <w:rFonts w:ascii="Times New Roman" w:hAnsi="Times New Roman"/>
              </w:rPr>
              <w:t xml:space="preserve"> (GT 1. Mos 1,1-2,25)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Syndefaldet</w:t>
            </w:r>
            <w:r w:rsidRPr="00FF597E">
              <w:rPr>
                <w:rFonts w:ascii="Times New Roman" w:hAnsi="Times New Roman"/>
              </w:rPr>
              <w:t xml:space="preserve"> (GT 1. Mos 3,1-24)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Den gamle pagt</w:t>
            </w:r>
            <w:r w:rsidRPr="00FF597E">
              <w:rPr>
                <w:rFonts w:ascii="Times New Roman" w:hAnsi="Times New Roman"/>
              </w:rPr>
              <w:t xml:space="preserve"> (GT 5. Mos 5,1-21)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Johannes døber Jesus</w:t>
            </w:r>
            <w:r w:rsidRPr="00FF597E">
              <w:rPr>
                <w:rFonts w:ascii="Times New Roman" w:hAnsi="Times New Roman"/>
              </w:rPr>
              <w:t xml:space="preserve"> (NT Joh 1,25-34)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Uddrag af bjergprædiken</w:t>
            </w:r>
            <w:r w:rsidRPr="00FF597E">
              <w:rPr>
                <w:rFonts w:ascii="Times New Roman" w:hAnsi="Times New Roman"/>
              </w:rPr>
              <w:t xml:space="preserve"> (NT Matt 5,17-48)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Nadveren</w:t>
            </w:r>
            <w:r w:rsidRPr="00FF597E">
              <w:rPr>
                <w:rFonts w:ascii="Times New Roman" w:hAnsi="Times New Roman"/>
              </w:rPr>
              <w:t xml:space="preserve"> (NT Mark 14,12-25)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Korsfæstet, død og begravet</w:t>
            </w:r>
            <w:r w:rsidRPr="00FF597E">
              <w:rPr>
                <w:rFonts w:ascii="Times New Roman" w:hAnsi="Times New Roman"/>
              </w:rPr>
              <w:t xml:space="preserve"> (NT Mark 15,1-47)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Opstandelsen</w:t>
            </w:r>
            <w:r w:rsidRPr="00FF597E">
              <w:rPr>
                <w:rFonts w:ascii="Times New Roman" w:hAnsi="Times New Roman"/>
              </w:rPr>
              <w:t xml:space="preserve"> (NT Matt 28,1-20)</w:t>
            </w:r>
          </w:p>
          <w:p w:rsid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Om troens betydning for frelsen</w:t>
            </w:r>
            <w:r w:rsidRPr="00FF597E">
              <w:rPr>
                <w:rFonts w:ascii="Times New Roman" w:hAnsi="Times New Roman"/>
              </w:rPr>
              <w:t xml:space="preserve"> (NT Gal 3,1-14)</w:t>
            </w:r>
          </w:p>
          <w:p w:rsidR="00CD4273" w:rsidRPr="00FF597E" w:rsidRDefault="00CD4273" w:rsidP="00CD4273">
            <w:p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</w:p>
          <w:p w:rsidR="00CD4273" w:rsidRPr="00FF597E" w:rsidRDefault="00CD4273" w:rsidP="00CD4273">
            <w:pPr>
              <w:spacing w:before="100" w:beforeAutospacing="1" w:after="150" w:line="240" w:lineRule="auto"/>
              <w:rPr>
                <w:rFonts w:ascii="Times New Roman" w:hAnsi="Times New Roman"/>
                <w:b/>
                <w:bCs/>
              </w:rPr>
            </w:pPr>
            <w:r w:rsidRPr="00FF597E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FF597E" w:rsidRPr="00FF597E" w:rsidRDefault="00FF597E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  <w:bCs/>
              </w:rPr>
            </w:pPr>
            <w:r w:rsidRPr="00FF597E">
              <w:rPr>
                <w:rFonts w:ascii="Times New Roman" w:hAnsi="Times New Roman"/>
                <w:bCs/>
              </w:rPr>
              <w:t>Tekst om lignelser og prædikegenren.</w:t>
            </w:r>
            <w:r w:rsidRPr="00FF597E">
              <w:rPr>
                <w:rFonts w:ascii="Times New Roman" w:hAnsi="Times New Roman"/>
              </w:rPr>
              <w:t xml:space="preserve"> Gads religionsleksikon; Den store Danske; Wikipedia</w:t>
            </w:r>
          </w:p>
          <w:p w:rsidR="00FF597E" w:rsidRPr="00FF597E" w:rsidRDefault="00FF597E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  <w:bCs/>
              </w:rPr>
            </w:pPr>
            <w:r w:rsidRPr="00FF597E">
              <w:rPr>
                <w:rFonts w:ascii="Times New Roman" w:hAnsi="Times New Roman"/>
                <w:bCs/>
              </w:rPr>
              <w:lastRenderedPageBreak/>
              <w:t xml:space="preserve">Lukas 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Cranach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 den Yngres maleri ”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Gesetz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 und 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Gnade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” fra år 1535 </w:t>
            </w:r>
          </w:p>
          <w:p w:rsidR="00FF597E" w:rsidRPr="00FF597E" w:rsidRDefault="00067B64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</w:rPr>
            </w:pPr>
            <w:hyperlink r:id="rId9" w:tgtFrame="_blank" w:history="1">
              <w:r w:rsidR="00FF597E" w:rsidRPr="00FF597E">
                <w:rPr>
                  <w:rFonts w:ascii="Times New Roman" w:hAnsi="Times New Roman"/>
                </w:rPr>
                <w:t>en bibelsk tidslinje</w:t>
              </w:r>
            </w:hyperlink>
          </w:p>
          <w:p w:rsidR="00FF597E" w:rsidRPr="00FF597E" w:rsidRDefault="00067B64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</w:rPr>
            </w:pPr>
            <w:hyperlink r:id="rId10" w:tgtFrame="_blank" w:history="1">
              <w:r w:rsidR="00FF597E" w:rsidRPr="00FF597E">
                <w:rPr>
                  <w:rFonts w:ascii="Times New Roman" w:hAnsi="Times New Roman"/>
                </w:rPr>
                <w:t>den kristne grundmyte</w:t>
              </w:r>
            </w:hyperlink>
            <w:r w:rsidR="00FF597E" w:rsidRPr="00FF597E">
              <w:rPr>
                <w:rFonts w:ascii="Times New Roman" w:hAnsi="Times New Roman"/>
              </w:rPr>
              <w:t>.</w:t>
            </w:r>
          </w:p>
          <w:p w:rsidR="00FF597E" w:rsidRPr="00FF597E" w:rsidRDefault="00067B64" w:rsidP="00FF59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</w:rPr>
            </w:pPr>
            <w:hyperlink r:id="rId11" w:history="1">
              <w:r w:rsidR="00FF597E" w:rsidRPr="00FF597E">
                <w:rPr>
                  <w:rFonts w:ascii="Times New Roman" w:hAnsi="Times New Roman"/>
                  <w:color w:val="0000FF"/>
                  <w:u w:val="single"/>
                </w:rPr>
                <w:t>www.religion.dk/kristendom</w:t>
              </w:r>
            </w:hyperlink>
          </w:p>
          <w:p w:rsidR="00FE6DD8" w:rsidRPr="00CD4273" w:rsidRDefault="00FE6DD8" w:rsidP="00E654D3">
            <w:pPr>
              <w:rPr>
                <w:rFonts w:ascii="Times New Roman" w:hAnsi="Times New Roman"/>
              </w:rPr>
            </w:pPr>
          </w:p>
        </w:tc>
      </w:tr>
      <w:tr w:rsidR="00FE6DD8" w:rsidRPr="00CD4273">
        <w:tc>
          <w:tcPr>
            <w:tcW w:w="1985" w:type="dxa"/>
          </w:tcPr>
          <w:p w:rsidR="00FE6DD8" w:rsidRPr="00CD4273" w:rsidRDefault="00CD1BD4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Omfang</w:t>
            </w:r>
          </w:p>
        </w:tc>
        <w:tc>
          <w:tcPr>
            <w:tcW w:w="7843" w:type="dxa"/>
          </w:tcPr>
          <w:p w:rsidR="00FE6DD8" w:rsidRPr="00CD4273" w:rsidRDefault="00FF597E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15%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43" w:type="dxa"/>
          </w:tcPr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kende til historiske og religionshistoriske forudsætninger for kristendommens opståen</w:t>
            </w:r>
          </w:p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redegøre for den grundfortælling eller grundmyte, som kristne trosretninger bygger på</w:t>
            </w:r>
          </w:p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kendskab til den kristne bibel og forholdet mellem det Gamle og det Nye Testamente</w:t>
            </w:r>
          </w:p>
          <w:p w:rsidR="00FE6DD8" w:rsidRPr="00CD4273" w:rsidRDefault="005357CB" w:rsidP="00E654D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redegøre for centrale sider af kristendommens tro og lære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324B97" w:rsidRPr="00CD4273" w:rsidRDefault="00324B97" w:rsidP="00FE6DD8">
      <w:pPr>
        <w:rPr>
          <w:rFonts w:ascii="Times New Roman" w:hAnsi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878"/>
      </w:tblGrid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2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</w:rPr>
              <w:t>Grundbog:</w:t>
            </w:r>
            <w:r w:rsidRPr="00CD4273">
              <w:rPr>
                <w:rFonts w:ascii="Times New Roman" w:hAnsi="Times New Roman"/>
              </w:rPr>
              <w:br/>
              <w:t xml:space="preserve">Esben Andreasen &amp; Allan Poulsen (red.), </w:t>
            </w:r>
            <w:r w:rsidRPr="00CD4273">
              <w:rPr>
                <w:rFonts w:ascii="Times New Roman" w:hAnsi="Times New Roman"/>
                <w:i/>
                <w:iCs/>
              </w:rPr>
              <w:t>Religion og kultur – en grundbog</w:t>
            </w:r>
            <w:r w:rsidR="00DB3743" w:rsidRPr="00CD4273">
              <w:rPr>
                <w:rFonts w:ascii="Times New Roman" w:hAnsi="Times New Roman"/>
              </w:rPr>
              <w:t>, 2. udgave, Systime 2005</w:t>
            </w:r>
            <w:r w:rsidRPr="00CD4273">
              <w:rPr>
                <w:rFonts w:ascii="Times New Roman" w:hAnsi="Times New Roman"/>
              </w:rPr>
              <w:t>:</w:t>
            </w:r>
          </w:p>
          <w:p w:rsidR="00324B97" w:rsidRPr="00CD4273" w:rsidRDefault="00DB3743" w:rsidP="00137BE7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s. 161-172</w:t>
            </w:r>
            <w:r w:rsidR="00324B97" w:rsidRPr="00CD4273">
              <w:rPr>
                <w:rFonts w:ascii="Times New Roman" w:hAnsi="Times New Roman"/>
              </w:rPr>
              <w:t xml:space="preserve"> i kapitel 8 om kristendommen.</w:t>
            </w:r>
            <w:r w:rsidR="00324B97" w:rsidRPr="00CD4273">
              <w:rPr>
                <w:rFonts w:ascii="Times New Roman" w:hAnsi="Times New Roman"/>
              </w:rPr>
              <w:br/>
              <w:t> </w:t>
            </w:r>
          </w:p>
          <w:p w:rsidR="00324B97" w:rsidRPr="00CD4273" w:rsidRDefault="00324B97" w:rsidP="00137BE7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Kildetekster: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Kathrine Lilleøres prædiken Trinitatis søndag 2010. 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Martin Luther King: ”Derfor </w:t>
            </w:r>
            <w:proofErr w:type="spellStart"/>
            <w:r w:rsidRPr="00CD4273">
              <w:rPr>
                <w:rFonts w:ascii="Times New Roman" w:hAnsi="Times New Roman"/>
              </w:rPr>
              <w:t>ikke-vold</w:t>
            </w:r>
            <w:proofErr w:type="spellEnd"/>
            <w:r w:rsidRPr="00CD4273">
              <w:rPr>
                <w:rFonts w:ascii="Times New Roman" w:hAnsi="Times New Roman"/>
              </w:rPr>
              <w:t xml:space="preserve">” i </w:t>
            </w:r>
            <w:r w:rsidRPr="00CD4273">
              <w:rPr>
                <w:rFonts w:ascii="Times New Roman" w:hAnsi="Times New Roman"/>
                <w:i/>
              </w:rPr>
              <w:t>Kristeligt Dagblad</w:t>
            </w:r>
            <w:r w:rsidRPr="00CD4273">
              <w:rPr>
                <w:rFonts w:ascii="Times New Roman" w:hAnsi="Times New Roman"/>
              </w:rPr>
              <w:t xml:space="preserve"> 10. december 1999 i forbindelse med temaet ”100 års kronikker”.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Brevkassen ”Spørg om religion” (17.12.2012) – svar fra Karen M. Larsen. Kilde: </w:t>
            </w:r>
            <w:r w:rsidRPr="00CD4273">
              <w:rPr>
                <w:rFonts w:ascii="Times New Roman" w:hAnsi="Times New Roman"/>
                <w:bCs/>
              </w:rPr>
              <w:t>URL:</w:t>
            </w:r>
            <w:hyperlink r:id="rId12" w:history="1">
              <w:r w:rsidRPr="00CD4273">
                <w:rPr>
                  <w:rStyle w:val="Hyperlink"/>
                  <w:rFonts w:ascii="Times New Roman" w:hAnsi="Times New Roman"/>
                  <w:bCs/>
                </w:rPr>
                <w:t>http://www.religion.dk/artikel/490167:Spoerg-om-religion--Muslim--Hvorfor-omtales-Jesus-som-Guds-soen--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bCs/>
                </w:rPr>
                <w:t>naar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bCs/>
                </w:rPr>
                <w:t>-Gud-ikke-er-et-menneske</w:t>
              </w:r>
            </w:hyperlink>
            <w:r w:rsidRPr="00CD4273">
              <w:rPr>
                <w:rFonts w:ascii="Times New Roman" w:hAnsi="Times New Roman"/>
              </w:rPr>
              <w:t>. Citeret 21.03.2013.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Tobias Stern Johansen: ”Han meldte sig ind, hun meldte sig ud.” i </w:t>
            </w:r>
            <w:r w:rsidRPr="00CD4273">
              <w:rPr>
                <w:rFonts w:ascii="Times New Roman" w:hAnsi="Times New Roman"/>
                <w:i/>
              </w:rPr>
              <w:t xml:space="preserve">Kristeligt Dagblad </w:t>
            </w:r>
            <w:r w:rsidRPr="00CD4273">
              <w:rPr>
                <w:rFonts w:ascii="Times New Roman" w:hAnsi="Times New Roman"/>
              </w:rPr>
              <w:t xml:space="preserve">13.02.2010. </w:t>
            </w:r>
          </w:p>
          <w:p w:rsidR="00324B97" w:rsidRPr="00CD4273" w:rsidRDefault="00324B97" w:rsidP="00137BE7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7F3806" w:rsidRPr="007F3806" w:rsidRDefault="00324B97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 </w:t>
            </w:r>
            <w:hyperlink r:id="rId13" w:history="1">
              <w:r w:rsidR="007F3806" w:rsidRPr="00277F58">
                <w:rPr>
                  <w:rStyle w:val="Hyperlink"/>
                </w:rPr>
                <w:t>https://www.religion.dk/kristendom</w:t>
              </w:r>
            </w:hyperlink>
          </w:p>
          <w:p w:rsidR="00324B97" w:rsidRPr="00CD4273" w:rsidRDefault="00324B97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Humanistisk - samfund: </w:t>
            </w:r>
            <w:hyperlink r:id="rId14" w:tgtFrame="_blank" w:tooltip="www.humanistisksamfund.dk" w:history="1">
              <w:r w:rsidRPr="00CD4273">
                <w:rPr>
                  <w:rFonts w:ascii="Times New Roman" w:hAnsi="Times New Roman"/>
                  <w:color w:val="0070C0"/>
                  <w:u w:val="single"/>
                </w:rPr>
                <w:t>http://www.humanistisksamfund.dk/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</w:t>
            </w:r>
          </w:p>
          <w:p w:rsidR="00DB3743" w:rsidRPr="00CD4273" w:rsidRDefault="00DB3743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Ti vigtigste ting om kristendommen</w:t>
            </w:r>
            <w:r w:rsidR="007F3806">
              <w:rPr>
                <w:rFonts w:ascii="Times New Roman" w:hAnsi="Times New Roman"/>
              </w:rPr>
              <w:t xml:space="preserve">: </w:t>
            </w:r>
            <w:hyperlink r:id="rId15" w:history="1">
              <w:r w:rsidR="007F3806" w:rsidRPr="00277F58">
                <w:rPr>
                  <w:rStyle w:val="Hyperlink"/>
                  <w:rFonts w:ascii="Times New Roman" w:hAnsi="Times New Roman"/>
                </w:rPr>
                <w:t>https://www.kristendom.dk/indf%C3%B8ring/ti-vigtigste-ting-om-kristendommen</w:t>
              </w:r>
            </w:hyperlink>
            <w:r w:rsidR="007F3806">
              <w:rPr>
                <w:rFonts w:ascii="Times New Roman" w:hAnsi="Times New Roman"/>
              </w:rPr>
              <w:t xml:space="preserve"> 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78" w:type="dxa"/>
          </w:tcPr>
          <w:p w:rsidR="00324B97" w:rsidRPr="00CD4273" w:rsidRDefault="00FF597E" w:rsidP="00FF597E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15%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hvordan udviklingen i samfundet har præget kristendomsforståelsen i perioden fra 19.-21. århundrede.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hvordan de mere moderne kristendomsopfattelser påvirker synet på læren om frelse.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folkekirken i Danmark.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forholdet mellem lov og kristen etik.</w:t>
            </w:r>
          </w:p>
          <w:p w:rsidR="00324B97" w:rsidRPr="00CD4273" w:rsidRDefault="00324B97" w:rsidP="00324B9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kristne ritualer.</w:t>
            </w:r>
          </w:p>
        </w:tc>
      </w:tr>
    </w:tbl>
    <w:p w:rsidR="00324B97" w:rsidRPr="00CD4273" w:rsidRDefault="00324B97" w:rsidP="00FE6DD8">
      <w:pPr>
        <w:rPr>
          <w:rFonts w:ascii="Times New Roman" w:hAnsi="Times New Roman"/>
        </w:rPr>
      </w:pPr>
    </w:p>
    <w:p w:rsidR="00324B97" w:rsidRPr="00CD4273" w:rsidRDefault="00324B97" w:rsidP="00FE6DD8">
      <w:pPr>
        <w:rPr>
          <w:rFonts w:ascii="Times New Roman" w:hAnsi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9"/>
        <w:gridCol w:w="7843"/>
        <w:gridCol w:w="26"/>
      </w:tblGrid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br w:type="page"/>
            </w:r>
            <w:r w:rsidRPr="00CD4273">
              <w:rPr>
                <w:rFonts w:ascii="Times New Roman" w:hAnsi="Times New Roman"/>
                <w:b/>
              </w:rPr>
              <w:t>Titel 5</w:t>
            </w:r>
          </w:p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43" w:type="dxa"/>
          </w:tcPr>
          <w:p w:rsidR="00FE6DD8" w:rsidRPr="00CD4273" w:rsidRDefault="005D3B51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Islam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9D2809" w:rsidRPr="00CD4273" w:rsidRDefault="00CD4273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</w:t>
            </w:r>
            <w:r w:rsidR="009D2809" w:rsidRPr="00CD4273">
              <w:rPr>
                <w:rFonts w:ascii="Times New Roman" w:hAnsi="Times New Roman"/>
                <w:b/>
              </w:rPr>
              <w:t xml:space="preserve">: </w:t>
            </w:r>
          </w:p>
          <w:p w:rsidR="009F34B9" w:rsidRPr="00CD4273" w:rsidRDefault="009F34B9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Esben Andreasen &amp; Allan Poulsen (red.), </w:t>
            </w:r>
            <w:r w:rsidRPr="00CD4273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CD4273">
              <w:rPr>
                <w:rFonts w:ascii="Times New Roman" w:hAnsi="Times New Roman"/>
              </w:rPr>
              <w:t>, 2. udgave, Systime 2005:kap 9, side 173-192</w:t>
            </w:r>
          </w:p>
          <w:p w:rsidR="009F34B9" w:rsidRPr="00CD4273" w:rsidRDefault="009F34B9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Style w:val="Fremhv"/>
                <w:rFonts w:ascii="Times New Roman" w:hAnsi="Times New Roman"/>
                <w:shd w:val="clear" w:color="auto" w:fill="FFFFFF"/>
              </w:rPr>
              <w:t>Grundbog til religion C: </w:t>
            </w:r>
            <w:r w:rsidRPr="00CD4273">
              <w:rPr>
                <w:rFonts w:ascii="Times New Roman" w:hAnsi="Times New Roman"/>
                <w:shd w:val="clear" w:color="auto" w:fill="FFFFFF"/>
              </w:rPr>
              <w:t>"Grundbegreber", s. 262-67</w:t>
            </w:r>
          </w:p>
          <w:p w:rsidR="005D3B51" w:rsidRDefault="005D3B51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t> </w:t>
            </w:r>
            <w:r w:rsidR="00CD4273">
              <w:rPr>
                <w:rFonts w:ascii="Times New Roman" w:hAnsi="Times New Roman"/>
                <w:b/>
              </w:rPr>
              <w:t>Kildetekst:</w:t>
            </w:r>
          </w:p>
          <w:p w:rsidR="00CD4273" w:rsidRPr="00CD4273" w:rsidRDefault="00CD4273" w:rsidP="00CD427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Artikel fra DSB&amp;SE: Den største storebror. Juni 2007. Side 40-43. </w:t>
            </w:r>
            <w:hyperlink r:id="rId16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http://ipaper.ipapercms.dk/DSB/udogse/2007/Juni/?Page=40</w:t>
              </w:r>
            </w:hyperlink>
          </w:p>
          <w:p w:rsidR="00CD4273" w:rsidRPr="00CD4273" w:rsidRDefault="00CD4273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</w:p>
          <w:p w:rsidR="00E5105D" w:rsidRPr="00CD4273" w:rsidRDefault="00E5105D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</w:t>
            </w:r>
            <w:r w:rsidR="006C799B" w:rsidRPr="00CD4273">
              <w:rPr>
                <w:rFonts w:ascii="Times New Roman" w:hAnsi="Times New Roman"/>
                <w:b/>
              </w:rPr>
              <w:t>ster i kompendium</w:t>
            </w:r>
            <w:r w:rsidRPr="00CD4273">
              <w:rPr>
                <w:rFonts w:ascii="Times New Roman" w:hAnsi="Times New Roman"/>
                <w:b/>
              </w:rPr>
              <w:t>: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Sura 5 vers 12-16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proofErr w:type="gramStart"/>
            <w:r w:rsidRPr="00CD4273">
              <w:rPr>
                <w:rFonts w:ascii="Times New Roman" w:hAnsi="Times New Roman"/>
                <w:lang w:val="en-US"/>
              </w:rPr>
              <w:t>”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Grundprincipper</w:t>
            </w:r>
            <w:proofErr w:type="spellEnd"/>
            <w:proofErr w:type="gramEnd"/>
            <w:r w:rsidRPr="00CD427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islam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” –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 an-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Nawawi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: </w:t>
            </w:r>
            <w:r w:rsidRPr="00CD4273">
              <w:rPr>
                <w:rFonts w:ascii="Times New Roman" w:hAnsi="Times New Roman"/>
                <w:i/>
                <w:lang w:val="en-US"/>
              </w:rPr>
              <w:t>Forty Hadith</w:t>
            </w:r>
            <w:r w:rsidRPr="00CD4273">
              <w:rPr>
                <w:rFonts w:ascii="Times New Roman" w:hAnsi="Times New Roman"/>
                <w:lang w:val="en-US"/>
              </w:rPr>
              <w:t xml:space="preserve"> (hadith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. 2), Islamic Texts Society Cambridge 1997. </w:t>
            </w:r>
            <w:r w:rsidRPr="00CD4273">
              <w:rPr>
                <w:rFonts w:ascii="Times New Roman" w:hAnsi="Times New Roman"/>
              </w:rPr>
              <w:t xml:space="preserve">Teksten på dansk er oversat af Bente Lund, Svend Lindhardt og Hanne </w:t>
            </w:r>
            <w:proofErr w:type="spellStart"/>
            <w:r w:rsidRPr="00CD4273">
              <w:rPr>
                <w:rFonts w:ascii="Times New Roman" w:hAnsi="Times New Roman"/>
              </w:rPr>
              <w:t>Følner</w:t>
            </w:r>
            <w:proofErr w:type="spellEnd"/>
            <w:r w:rsidRPr="00CD4273">
              <w:rPr>
                <w:rFonts w:ascii="Times New Roman" w:hAnsi="Times New Roman"/>
              </w:rPr>
              <w:t xml:space="preserve"> og er taget fra bogen: </w:t>
            </w:r>
            <w:r w:rsidRPr="00CD4273">
              <w:rPr>
                <w:rFonts w:ascii="Times New Roman" w:hAnsi="Times New Roman"/>
                <w:i/>
              </w:rPr>
              <w:t>Kuplen, Muren, Graven</w:t>
            </w:r>
            <w:r w:rsidRPr="00CD4273">
              <w:rPr>
                <w:rFonts w:ascii="Times New Roman" w:hAnsi="Times New Roman"/>
              </w:rPr>
              <w:t>. Gyldendal, 2009.</w:t>
            </w:r>
            <w:r w:rsidR="005F4E35" w:rsidRPr="00CD4273">
              <w:rPr>
                <w:rFonts w:ascii="Times New Roman" w:hAnsi="Times New Roman"/>
              </w:rPr>
              <w:t xml:space="preserve"> Tekst 91, s</w:t>
            </w:r>
            <w:r w:rsidRPr="00CD4273">
              <w:rPr>
                <w:rFonts w:ascii="Times New Roman" w:hAnsi="Times New Roman"/>
              </w:rPr>
              <w:t xml:space="preserve">ide </w:t>
            </w:r>
            <w:r w:rsidR="005F4E35" w:rsidRPr="00CD4273">
              <w:rPr>
                <w:rFonts w:ascii="Times New Roman" w:hAnsi="Times New Roman"/>
              </w:rPr>
              <w:t>223.</w:t>
            </w:r>
          </w:p>
          <w:p w:rsidR="005F4E35" w:rsidRPr="00CD4273" w:rsidRDefault="005F4E35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dr w:val="none" w:sz="0" w:space="0" w:color="auto" w:frame="1"/>
              </w:rPr>
              <w:t xml:space="preserve">Mehdi </w:t>
            </w:r>
            <w:proofErr w:type="spellStart"/>
            <w:r w:rsidRPr="00CD4273">
              <w:rPr>
                <w:rFonts w:ascii="Times New Roman" w:hAnsi="Times New Roman"/>
                <w:bdr w:val="none" w:sz="0" w:space="0" w:color="auto" w:frame="1"/>
              </w:rPr>
              <w:t>Mozaffari</w:t>
            </w:r>
            <w:proofErr w:type="spellEnd"/>
            <w:r w:rsidRPr="00CD4273">
              <w:rPr>
                <w:rFonts w:ascii="Times New Roman" w:hAnsi="Times New Roman"/>
                <w:bdr w:val="none" w:sz="0" w:space="0" w:color="auto" w:frame="1"/>
              </w:rPr>
              <w:t xml:space="preserve">: ”På tro kan demokrati ikke bygges” i </w:t>
            </w:r>
            <w:r w:rsidRPr="00CD4273">
              <w:rPr>
                <w:rFonts w:ascii="Times New Roman" w:hAnsi="Times New Roman"/>
                <w:i/>
                <w:bdr w:val="none" w:sz="0" w:space="0" w:color="auto" w:frame="1"/>
              </w:rPr>
              <w:t>Berlingske Tidende</w:t>
            </w:r>
            <w:r w:rsidRPr="00CD4273">
              <w:rPr>
                <w:rFonts w:ascii="Times New Roman" w:hAnsi="Times New Roman"/>
                <w:bdr w:val="none" w:sz="0" w:space="0" w:color="auto" w:frame="1"/>
              </w:rPr>
              <w:t>, 18.06.2005.</w:t>
            </w:r>
            <w:r w:rsidRPr="00CD4273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  <w:r w:rsidRPr="00CD4273">
              <w:rPr>
                <w:rFonts w:ascii="Times New Roman" w:hAnsi="Times New Roman"/>
                <w:bdr w:val="none" w:sz="0" w:space="0" w:color="auto" w:frame="1"/>
              </w:rPr>
              <w:t>URL:</w:t>
            </w:r>
            <w:r w:rsidRPr="00CD4273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  <w:hyperlink r:id="rId17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http://www.b.dk/din-mening/paa-tro-kan-demokrati-ikke-bygges#</w:t>
              </w:r>
            </w:hyperlink>
            <w:r w:rsidRPr="00CD4273">
              <w:rPr>
                <w:rFonts w:ascii="Times New Roman" w:hAnsi="Times New Roman"/>
                <w:b/>
                <w:color w:val="0070C0"/>
              </w:rPr>
              <w:t xml:space="preserve">. </w:t>
            </w:r>
            <w:r w:rsidRPr="00CD4273">
              <w:rPr>
                <w:rFonts w:ascii="Times New Roman" w:hAnsi="Times New Roman"/>
              </w:rPr>
              <w:t>Kopieret 24.10.2013.</w:t>
            </w:r>
          </w:p>
          <w:p w:rsidR="005F4E35" w:rsidRPr="00CD4273" w:rsidRDefault="005F4E35" w:rsidP="005F4E35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Camilla </w:t>
            </w:r>
            <w:proofErr w:type="spellStart"/>
            <w:r w:rsidRPr="00CD4273">
              <w:rPr>
                <w:rFonts w:ascii="Times New Roman" w:hAnsi="Times New Roman"/>
              </w:rPr>
              <w:t>Lenti</w:t>
            </w:r>
            <w:proofErr w:type="spellEnd"/>
            <w:r w:rsidRPr="00CD4273">
              <w:rPr>
                <w:rFonts w:ascii="Times New Roman" w:hAnsi="Times New Roman"/>
              </w:rPr>
              <w:t xml:space="preserve">:”Islam og demokrati er forenelige” fra </w:t>
            </w:r>
            <w:hyperlink r:id="rId18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www.religion.dk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,  22.02.2009. URL: </w:t>
            </w:r>
            <w:hyperlink r:id="rId19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http://www.religion.dk/artikel/314224:Islam-forward----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Islam-og-demokrati-er-forenelige?all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=1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 Citeret 03.11.2011.</w:t>
            </w:r>
          </w:p>
          <w:p w:rsidR="005F4E35" w:rsidRDefault="005F4E35" w:rsidP="005F4E35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Ahmed </w:t>
            </w:r>
            <w:proofErr w:type="spellStart"/>
            <w:r w:rsidRPr="00CD4273">
              <w:rPr>
                <w:rFonts w:ascii="Times New Roman" w:hAnsi="Times New Roman"/>
              </w:rPr>
              <w:t>Akkari</w:t>
            </w:r>
            <w:proofErr w:type="spellEnd"/>
            <w:r w:rsidRPr="00CD4273">
              <w:rPr>
                <w:rFonts w:ascii="Times New Roman" w:hAnsi="Times New Roman"/>
              </w:rPr>
              <w:t>: ”</w:t>
            </w:r>
            <w:proofErr w:type="spellStart"/>
            <w:r w:rsidRPr="00CD4273">
              <w:rPr>
                <w:rFonts w:ascii="Times New Roman" w:hAnsi="Times New Roman"/>
              </w:rPr>
              <w:t>Akkari</w:t>
            </w:r>
            <w:proofErr w:type="spellEnd"/>
            <w:r w:rsidRPr="00CD4273">
              <w:rPr>
                <w:rFonts w:ascii="Times New Roman" w:hAnsi="Times New Roman"/>
              </w:rPr>
              <w:t xml:space="preserve"> til unge muslimer: Værn om Danmarks frisind” fra </w:t>
            </w:r>
            <w:hyperlink r:id="rId20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www.religion.dk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 07.10.2013. </w:t>
            </w:r>
            <w:r w:rsidRPr="00CD4273">
              <w:rPr>
                <w:rFonts w:ascii="Times New Roman" w:hAnsi="Times New Roman"/>
              </w:rPr>
              <w:t xml:space="preserve">URL: </w:t>
            </w:r>
            <w:hyperlink r:id="rId21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http://www.religion.dk/artikel/528312:Synspunkt--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Akkari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-til-unge-muslimer--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Vaern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-om-Danmarks-frisind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. </w:t>
            </w:r>
            <w:r w:rsidRPr="00CD4273">
              <w:rPr>
                <w:rFonts w:ascii="Times New Roman" w:hAnsi="Times New Roman"/>
              </w:rPr>
              <w:t>Citeret 23.10.2013.</w:t>
            </w:r>
          </w:p>
          <w:p w:rsidR="00CD4273" w:rsidRPr="00CD4273" w:rsidRDefault="00CD4273" w:rsidP="00CD4273">
            <w:pPr>
              <w:pStyle w:val="Listeafsnit"/>
              <w:spacing w:before="100" w:beforeAutospacing="1" w:after="150" w:line="240" w:lineRule="auto"/>
              <w:rPr>
                <w:rFonts w:ascii="Times New Roman" w:hAnsi="Times New Roman"/>
              </w:rPr>
            </w:pPr>
          </w:p>
          <w:p w:rsidR="005D3B51" w:rsidRPr="00CD4273" w:rsidRDefault="005D3B51" w:rsidP="005D3B51">
            <w:p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Kopiark</w:t>
            </w:r>
            <w:r w:rsidR="005D3B51" w:rsidRPr="00CD4273">
              <w:rPr>
                <w:rFonts w:ascii="Times New Roman" w:hAnsi="Times New Roman"/>
              </w:rPr>
              <w:t xml:space="preserve"> - grundmyten i islam </w:t>
            </w:r>
          </w:p>
          <w:p w:rsidR="005D3B51" w:rsidRPr="00CD4273" w:rsidRDefault="00E5105D" w:rsidP="00324B97">
            <w:pPr>
              <w:pStyle w:val="Sidehoved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Henning </w:t>
            </w:r>
            <w:proofErr w:type="spellStart"/>
            <w:r w:rsidRPr="00CD4273">
              <w:rPr>
                <w:rFonts w:ascii="Times New Roman" w:hAnsi="Times New Roman"/>
              </w:rPr>
              <w:t>Nørhøj</w:t>
            </w:r>
            <w:proofErr w:type="spellEnd"/>
            <w:r w:rsidRPr="00CD4273">
              <w:rPr>
                <w:rFonts w:ascii="Times New Roman" w:hAnsi="Times New Roman"/>
              </w:rPr>
              <w:t xml:space="preserve">: ”De ti vigtigste ting at vide om islam” fra </w:t>
            </w:r>
            <w:hyperlink r:id="rId22" w:history="1">
              <w:r w:rsidRPr="00CD4273">
                <w:rPr>
                  <w:rStyle w:val="Hyperlink"/>
                  <w:rFonts w:ascii="Times New Roman" w:hAnsi="Times New Roman"/>
                  <w:color w:val="auto"/>
                </w:rPr>
                <w:t>www.religion.dk</w:t>
              </w:r>
            </w:hyperlink>
            <w:r w:rsidRPr="00CD4273">
              <w:rPr>
                <w:rFonts w:ascii="Times New Roman" w:hAnsi="Times New Roman"/>
              </w:rPr>
              <w:t>. URL</w:t>
            </w:r>
            <w:r w:rsidRPr="00CD4273">
              <w:rPr>
                <w:rFonts w:ascii="Times New Roman" w:hAnsi="Times New Roman"/>
                <w:color w:val="0070C0"/>
              </w:rPr>
              <w:t xml:space="preserve">: </w:t>
            </w:r>
            <w:hyperlink r:id="rId23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http://www.religion.dk/artikel/248655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 citeret 3.12.2009</w:t>
            </w:r>
            <w:r w:rsidR="00324B97" w:rsidRPr="00CD4273">
              <w:rPr>
                <w:rFonts w:ascii="Times New Roman" w:hAnsi="Times New Roman"/>
                <w:color w:val="0070C0"/>
              </w:rPr>
              <w:t>.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AC530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43" w:type="dxa"/>
          </w:tcPr>
          <w:p w:rsidR="00FE6DD8" w:rsidRPr="00CD4273" w:rsidRDefault="00AC5308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Ca. </w:t>
            </w:r>
            <w:r w:rsidR="002204D7" w:rsidRPr="00CD4273">
              <w:rPr>
                <w:rFonts w:ascii="Times New Roman" w:hAnsi="Times New Roman"/>
              </w:rPr>
              <w:t>25</w:t>
            </w:r>
            <w:r w:rsidR="009D2809" w:rsidRPr="00CD4273">
              <w:rPr>
                <w:rFonts w:ascii="Times New Roman" w:hAnsi="Times New Roman"/>
              </w:rPr>
              <w:t>%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43" w:type="dxa"/>
          </w:tcPr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At kunne redegøre for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 xml:space="preserve"> historiske tilblivelse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Forstå at islam, ligesom andre religioner, er en heterogen størrelse dvs. at der er mange forskellige måder at fortolke og praktisere islam på.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Have kendskab til grundlæggende begreber inden for islam: De fem søjler, Koranen, </w:t>
            </w:r>
            <w:proofErr w:type="spellStart"/>
            <w:r w:rsidRPr="00CD4273">
              <w:rPr>
                <w:rFonts w:ascii="Times New Roman" w:hAnsi="Times New Roman"/>
              </w:rPr>
              <w:t>Hadith</w:t>
            </w:r>
            <w:proofErr w:type="spellEnd"/>
            <w:r w:rsidRPr="00CD4273">
              <w:rPr>
                <w:rFonts w:ascii="Times New Roman" w:hAnsi="Times New Roman"/>
              </w:rPr>
              <w:t> og </w:t>
            </w:r>
            <w:proofErr w:type="spellStart"/>
            <w:r w:rsidRPr="00CD4273">
              <w:rPr>
                <w:rFonts w:ascii="Times New Roman" w:hAnsi="Times New Roman"/>
              </w:rPr>
              <w:t>sharia</w:t>
            </w:r>
            <w:proofErr w:type="spellEnd"/>
            <w:r w:rsidRPr="00CD4273">
              <w:rPr>
                <w:rFonts w:ascii="Times New Roman" w:hAnsi="Times New Roman"/>
              </w:rPr>
              <w:t>.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Have kendskab til centrale sider af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 xml:space="preserve"> tro og praksis.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7878" w:type="dxa"/>
            <w:gridSpan w:val="3"/>
          </w:tcPr>
          <w:p w:rsidR="00FE6DD8" w:rsidRPr="00CD4273" w:rsidRDefault="005D3B51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Buddhisme</w:t>
            </w: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878" w:type="dxa"/>
            <w:gridSpan w:val="3"/>
          </w:tcPr>
          <w:p w:rsidR="00CD4273" w:rsidRPr="00CD4273" w:rsidRDefault="00CD4273" w:rsidP="00E654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Grundbog:</w:t>
            </w:r>
          </w:p>
          <w:p w:rsidR="00586C7C" w:rsidRDefault="00586C7C" w:rsidP="00275EE8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Esben Andreasen &amp; Allan Poulsen (red.): </w:t>
            </w:r>
            <w:r w:rsidRPr="00CD4273">
              <w:rPr>
                <w:rFonts w:ascii="Times New Roman" w:hAnsi="Times New Roman"/>
                <w:i/>
              </w:rPr>
              <w:t>Religion og kultur – en grundbog</w:t>
            </w:r>
            <w:r w:rsidR="009F34B9" w:rsidRPr="00CD4273">
              <w:rPr>
                <w:rFonts w:ascii="Times New Roman" w:hAnsi="Times New Roman"/>
              </w:rPr>
              <w:t>. 2. udgave. Systime, 2005</w:t>
            </w:r>
            <w:r w:rsidRPr="00CD4273">
              <w:rPr>
                <w:rFonts w:ascii="Times New Roman" w:hAnsi="Times New Roman"/>
              </w:rPr>
              <w:t xml:space="preserve">. </w:t>
            </w:r>
            <w:r w:rsidR="00CD4273">
              <w:rPr>
                <w:rFonts w:ascii="Times New Roman" w:hAnsi="Times New Roman"/>
              </w:rPr>
              <w:t xml:space="preserve">Side </w:t>
            </w:r>
            <w:r w:rsidRPr="00CD4273">
              <w:rPr>
                <w:rFonts w:ascii="Times New Roman" w:hAnsi="Times New Roman"/>
              </w:rPr>
              <w:t>59-76.</w:t>
            </w:r>
          </w:p>
          <w:p w:rsidR="00CD4273" w:rsidRDefault="00CD4273" w:rsidP="00275EE8">
            <w:pPr>
              <w:rPr>
                <w:rFonts w:ascii="Times New Roman" w:hAnsi="Times New Roman"/>
              </w:rPr>
            </w:pPr>
          </w:p>
          <w:p w:rsidR="00CD4273" w:rsidRPr="00CD4273" w:rsidRDefault="00CD4273" w:rsidP="00275EE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Kildetekst:</w:t>
            </w: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Artikel fra DSB&amp;SE: Den største storebror. Juni 2007. Side 34-39: </w:t>
            </w:r>
          </w:p>
          <w:p w:rsidR="009F34B9" w:rsidRPr="00CD4273" w:rsidRDefault="00067B64" w:rsidP="00275EE8">
            <w:pPr>
              <w:rPr>
                <w:rFonts w:ascii="Times New Roman" w:hAnsi="Times New Roman"/>
              </w:rPr>
            </w:pPr>
            <w:hyperlink r:id="rId24" w:history="1">
              <w:r w:rsidR="009F34B9" w:rsidRPr="00CD4273">
                <w:rPr>
                  <w:rStyle w:val="Hyperlink"/>
                  <w:rFonts w:ascii="Times New Roman" w:hAnsi="Times New Roman"/>
                </w:rPr>
                <w:t>http://ipaper.ipapercms.dk/DSB/udogse/2007/Juni/?Page=34</w:t>
              </w:r>
            </w:hyperlink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586C7C" w:rsidRPr="00CD4273" w:rsidRDefault="00CD4273" w:rsidP="00275E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Kildetekster fra kompendium</w:t>
            </w:r>
            <w:r w:rsidR="00586C7C" w:rsidRPr="00CD4273">
              <w:rPr>
                <w:rFonts w:ascii="Times New Roman" w:hAnsi="Times New Roman"/>
                <w:b/>
              </w:rPr>
              <w:t>:</w:t>
            </w:r>
          </w:p>
          <w:p w:rsidR="00586C7C" w:rsidRPr="00CD4273" w:rsidRDefault="00586C7C" w:rsidP="00275EE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”</w:t>
            </w:r>
            <w:proofErr w:type="spellStart"/>
            <w:r w:rsidRPr="00CD4273">
              <w:rPr>
                <w:rFonts w:ascii="Times New Roman" w:hAnsi="Times New Roman"/>
              </w:rPr>
              <w:t>Gautama</w:t>
            </w:r>
            <w:proofErr w:type="spellEnd"/>
            <w:r w:rsidR="009D2809" w:rsidRPr="00CD4273">
              <w:rPr>
                <w:rFonts w:ascii="Times New Roman" w:hAnsi="Times New Roman"/>
              </w:rPr>
              <w:t xml:space="preserve"> bliver Buddha” fra Charlotte Bie &amp; Merete Munk: </w:t>
            </w:r>
            <w:r w:rsidRPr="00CD4273">
              <w:rPr>
                <w:rFonts w:ascii="Times New Roman" w:hAnsi="Times New Roman"/>
                <w:i/>
              </w:rPr>
              <w:t>Buddhisme</w:t>
            </w:r>
            <w:r w:rsidR="009D2809" w:rsidRPr="00CD4273">
              <w:rPr>
                <w:rFonts w:ascii="Times New Roman" w:hAnsi="Times New Roman"/>
                <w:i/>
              </w:rPr>
              <w:t>n. Klassiske og nutidige kilder</w:t>
            </w:r>
            <w:r w:rsidRPr="00CD4273">
              <w:rPr>
                <w:rFonts w:ascii="Times New Roman" w:hAnsi="Times New Roman"/>
              </w:rPr>
              <w:t>, Pantheon 2009.</w:t>
            </w:r>
          </w:p>
          <w:p w:rsidR="00CD4273" w:rsidRPr="00CD4273" w:rsidRDefault="00CD4273" w:rsidP="00275EE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Kildetekster fra: </w:t>
            </w:r>
            <w:r w:rsidR="009D2809" w:rsidRPr="00CD4273">
              <w:rPr>
                <w:rFonts w:ascii="Times New Roman" w:hAnsi="Times New Roman"/>
              </w:rPr>
              <w:t xml:space="preserve">J. Bruun (m.fl.): </w:t>
            </w:r>
            <w:r w:rsidRPr="00CD4273">
              <w:rPr>
                <w:rFonts w:ascii="Times New Roman" w:hAnsi="Times New Roman"/>
                <w:i/>
              </w:rPr>
              <w:t>B</w:t>
            </w:r>
            <w:r w:rsidR="009D2809" w:rsidRPr="00CD4273">
              <w:rPr>
                <w:rFonts w:ascii="Times New Roman" w:hAnsi="Times New Roman"/>
                <w:i/>
              </w:rPr>
              <w:t xml:space="preserve">uddhismen. Tanker og livsform. </w:t>
            </w:r>
            <w:r w:rsidRPr="00CD4273">
              <w:rPr>
                <w:rFonts w:ascii="Times New Roman" w:hAnsi="Times New Roman"/>
              </w:rPr>
              <w:t>Gyldendal 1982: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”Samsaras endeløshed” (fra </w:t>
            </w:r>
            <w:proofErr w:type="spellStart"/>
            <w:r w:rsidRPr="00CD4273">
              <w:rPr>
                <w:rFonts w:ascii="Times New Roman" w:hAnsi="Times New Roman"/>
              </w:rPr>
              <w:t>Samyutta</w:t>
            </w:r>
            <w:proofErr w:type="spellEnd"/>
            <w:r w:rsidRPr="00CD4273">
              <w:rPr>
                <w:rFonts w:ascii="Times New Roman" w:hAnsi="Times New Roman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</w:rPr>
              <w:t>Nikaya</w:t>
            </w:r>
            <w:proofErr w:type="spellEnd"/>
            <w:r w:rsidRPr="00CD4273">
              <w:rPr>
                <w:rFonts w:ascii="Times New Roman" w:hAnsi="Times New Roman"/>
              </w:rPr>
              <w:t>, II.179)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”Karma”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65)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”Ingen sjæl”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25)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”Genfødsel uden sjælevandring”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46)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”</w:t>
            </w:r>
            <w:proofErr w:type="spellStart"/>
            <w:r w:rsidRPr="00CD4273">
              <w:rPr>
                <w:rFonts w:ascii="Times New Roman" w:hAnsi="Times New Roman"/>
              </w:rPr>
              <w:t>Benares</w:t>
            </w:r>
            <w:proofErr w:type="spellEnd"/>
            <w:r w:rsidRPr="00CD4273">
              <w:rPr>
                <w:rFonts w:ascii="Times New Roman" w:hAnsi="Times New Roman"/>
              </w:rPr>
              <w:t xml:space="preserve">-talen” (fra </w:t>
            </w:r>
            <w:proofErr w:type="spellStart"/>
            <w:r w:rsidRPr="00CD4273">
              <w:rPr>
                <w:rFonts w:ascii="Times New Roman" w:hAnsi="Times New Roman"/>
              </w:rPr>
              <w:t>Vinaya</w:t>
            </w:r>
            <w:proofErr w:type="spellEnd"/>
            <w:r w:rsidRPr="00CD4273">
              <w:rPr>
                <w:rFonts w:ascii="Times New Roman" w:hAnsi="Times New Roman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</w:rPr>
              <w:t>Pitaka</w:t>
            </w:r>
            <w:proofErr w:type="spellEnd"/>
            <w:r w:rsidRPr="00CD4273">
              <w:rPr>
                <w:rFonts w:ascii="Times New Roman" w:hAnsi="Times New Roman"/>
              </w:rPr>
              <w:t>, I.10)</w:t>
            </w:r>
          </w:p>
          <w:p w:rsidR="009D2809" w:rsidRPr="00CD4273" w:rsidRDefault="009D2809" w:rsidP="009D2809">
            <w:pPr>
              <w:rPr>
                <w:rFonts w:ascii="Times New Roman" w:hAnsi="Times New Roman"/>
              </w:rPr>
            </w:pP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275EE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78" w:type="dxa"/>
            <w:gridSpan w:val="3"/>
          </w:tcPr>
          <w:p w:rsidR="00586C7C" w:rsidRPr="00CD4273" w:rsidRDefault="00586C7C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15 %</w:t>
            </w: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  <w:gridSpan w:val="3"/>
          </w:tcPr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Buddhismens tilblivelseshistorie.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Redegøre for centrale begreber inden for buddhismen såsom </w:t>
            </w:r>
            <w:proofErr w:type="spellStart"/>
            <w:r w:rsidRPr="00CD4273">
              <w:rPr>
                <w:rFonts w:ascii="Times New Roman" w:hAnsi="Times New Roman"/>
              </w:rPr>
              <w:t>dharma</w:t>
            </w:r>
            <w:proofErr w:type="spellEnd"/>
            <w:r w:rsidRPr="00CD4273">
              <w:rPr>
                <w:rFonts w:ascii="Times New Roman" w:hAnsi="Times New Roman"/>
              </w:rPr>
              <w:t xml:space="preserve">, karma, maya, samsara, nirvana, brahman, </w:t>
            </w:r>
            <w:proofErr w:type="spellStart"/>
            <w:r w:rsidRPr="00CD4273">
              <w:rPr>
                <w:rFonts w:ascii="Times New Roman" w:hAnsi="Times New Roman"/>
              </w:rPr>
              <w:t>buddha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arhat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bodhisattva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skandha</w:t>
            </w:r>
            <w:proofErr w:type="spellEnd"/>
            <w:r w:rsidRPr="00CD4273">
              <w:rPr>
                <w:rFonts w:ascii="Times New Roman" w:hAnsi="Times New Roman"/>
              </w:rPr>
              <w:t xml:space="preserve"> og </w:t>
            </w:r>
            <w:proofErr w:type="spellStart"/>
            <w:r w:rsidRPr="00CD4273">
              <w:rPr>
                <w:rFonts w:ascii="Times New Roman" w:hAnsi="Times New Roman"/>
              </w:rPr>
              <w:t>dukha</w:t>
            </w:r>
            <w:proofErr w:type="spellEnd"/>
            <w:r w:rsidRPr="00CD4273">
              <w:rPr>
                <w:rFonts w:ascii="Times New Roman" w:hAnsi="Times New Roman"/>
              </w:rPr>
              <w:t>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Kendskab til Buddha-legenden og </w:t>
            </w:r>
            <w:proofErr w:type="spellStart"/>
            <w:r w:rsidRPr="00CD4273">
              <w:rPr>
                <w:rFonts w:ascii="Times New Roman" w:hAnsi="Times New Roman"/>
              </w:rPr>
              <w:t>Benares</w:t>
            </w:r>
            <w:proofErr w:type="spellEnd"/>
            <w:r w:rsidRPr="00CD4273">
              <w:rPr>
                <w:rFonts w:ascii="Times New Roman" w:hAnsi="Times New Roman"/>
              </w:rPr>
              <w:t>-talen.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At kunne forstå, forklare og diskutere buddhismens verdensbillede og livshjulet.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Kunne perspektivere centrale sider af buddhismens guds-, livs- og verdensopfattelse til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>, kristendommens og jødedommens ditto.</w:t>
            </w:r>
          </w:p>
        </w:tc>
      </w:tr>
    </w:tbl>
    <w:p w:rsidR="00FE6DD8" w:rsidRPr="00CD4273" w:rsidRDefault="00FE6DD8" w:rsidP="00AC5308">
      <w:pPr>
        <w:rPr>
          <w:rFonts w:ascii="Times New Roman" w:hAnsi="Times New Roman"/>
        </w:rPr>
      </w:pPr>
    </w:p>
    <w:sectPr w:rsidR="00FE6DD8" w:rsidRPr="00CD4273" w:rsidSect="001B78EC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E2" w:rsidRDefault="008061E2" w:rsidP="008061E2">
      <w:pPr>
        <w:spacing w:line="240" w:lineRule="auto"/>
      </w:pPr>
      <w:r>
        <w:separator/>
      </w:r>
    </w:p>
  </w:endnote>
  <w:endnote w:type="continuationSeparator" w:id="0">
    <w:p w:rsidR="008061E2" w:rsidRDefault="008061E2" w:rsidP="0080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430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61E2" w:rsidRDefault="008061E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7B6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7B6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61E2" w:rsidRDefault="008061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E2" w:rsidRDefault="008061E2" w:rsidP="008061E2">
      <w:pPr>
        <w:spacing w:line="240" w:lineRule="auto"/>
      </w:pPr>
      <w:r>
        <w:separator/>
      </w:r>
    </w:p>
  </w:footnote>
  <w:footnote w:type="continuationSeparator" w:id="0">
    <w:p w:rsidR="008061E2" w:rsidRDefault="008061E2" w:rsidP="00806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4E"/>
    <w:multiLevelType w:val="hybridMultilevel"/>
    <w:tmpl w:val="6E926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ABB"/>
    <w:multiLevelType w:val="multilevel"/>
    <w:tmpl w:val="AC4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6BF"/>
    <w:multiLevelType w:val="hybridMultilevel"/>
    <w:tmpl w:val="5FC8E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525"/>
    <w:multiLevelType w:val="hybridMultilevel"/>
    <w:tmpl w:val="A5A2C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3CE"/>
    <w:multiLevelType w:val="hybridMultilevel"/>
    <w:tmpl w:val="9B0A3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186"/>
    <w:multiLevelType w:val="hybridMultilevel"/>
    <w:tmpl w:val="A3EA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4AA"/>
    <w:multiLevelType w:val="hybridMultilevel"/>
    <w:tmpl w:val="039A8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1D79"/>
    <w:multiLevelType w:val="multilevel"/>
    <w:tmpl w:val="A1A2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070BE"/>
    <w:multiLevelType w:val="hybridMultilevel"/>
    <w:tmpl w:val="EC1A3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C58"/>
    <w:multiLevelType w:val="hybridMultilevel"/>
    <w:tmpl w:val="AB94E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E95"/>
    <w:multiLevelType w:val="hybridMultilevel"/>
    <w:tmpl w:val="376A5B8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F873972"/>
    <w:multiLevelType w:val="hybridMultilevel"/>
    <w:tmpl w:val="E6D2C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D6F70"/>
    <w:multiLevelType w:val="multilevel"/>
    <w:tmpl w:val="F3F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85F"/>
    <w:multiLevelType w:val="multilevel"/>
    <w:tmpl w:val="A32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549A6"/>
    <w:multiLevelType w:val="multilevel"/>
    <w:tmpl w:val="667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C2DEE"/>
    <w:multiLevelType w:val="multilevel"/>
    <w:tmpl w:val="A3C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86A71"/>
    <w:multiLevelType w:val="multilevel"/>
    <w:tmpl w:val="86E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C7ABF"/>
    <w:multiLevelType w:val="multilevel"/>
    <w:tmpl w:val="73B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728E4"/>
    <w:multiLevelType w:val="hybridMultilevel"/>
    <w:tmpl w:val="B9DE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4D4B"/>
    <w:multiLevelType w:val="hybridMultilevel"/>
    <w:tmpl w:val="1DEA0A2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0A2DF6"/>
    <w:multiLevelType w:val="multilevel"/>
    <w:tmpl w:val="BF1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F40B3"/>
    <w:multiLevelType w:val="multilevel"/>
    <w:tmpl w:val="AE4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02563"/>
    <w:multiLevelType w:val="multilevel"/>
    <w:tmpl w:val="037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A27290"/>
    <w:multiLevelType w:val="hybridMultilevel"/>
    <w:tmpl w:val="312CC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4"/>
  </w:num>
  <w:num w:numId="12">
    <w:abstractNumId w:val="5"/>
  </w:num>
  <w:num w:numId="13">
    <w:abstractNumId w:val="18"/>
  </w:num>
  <w:num w:numId="14">
    <w:abstractNumId w:val="23"/>
  </w:num>
  <w:num w:numId="15">
    <w:abstractNumId w:val="8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0"/>
  </w:num>
  <w:num w:numId="21">
    <w:abstractNumId w:val="2"/>
  </w:num>
  <w:num w:numId="22">
    <w:abstractNumId w:val="1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8"/>
    <w:rsid w:val="00067B64"/>
    <w:rsid w:val="000D35D3"/>
    <w:rsid w:val="0021676F"/>
    <w:rsid w:val="002204D7"/>
    <w:rsid w:val="00275EE8"/>
    <w:rsid w:val="002C2A89"/>
    <w:rsid w:val="002C7F5F"/>
    <w:rsid w:val="003025A2"/>
    <w:rsid w:val="00324B97"/>
    <w:rsid w:val="00347020"/>
    <w:rsid w:val="003C1595"/>
    <w:rsid w:val="0048782C"/>
    <w:rsid w:val="00534B60"/>
    <w:rsid w:val="005357CB"/>
    <w:rsid w:val="00586C7C"/>
    <w:rsid w:val="005D3B51"/>
    <w:rsid w:val="005F4E35"/>
    <w:rsid w:val="006C799B"/>
    <w:rsid w:val="007F3806"/>
    <w:rsid w:val="008061E2"/>
    <w:rsid w:val="00863603"/>
    <w:rsid w:val="008814AC"/>
    <w:rsid w:val="008C24A2"/>
    <w:rsid w:val="009D2809"/>
    <w:rsid w:val="009F34B9"/>
    <w:rsid w:val="00A370E0"/>
    <w:rsid w:val="00A94414"/>
    <w:rsid w:val="00AC5308"/>
    <w:rsid w:val="00C30619"/>
    <w:rsid w:val="00C71F7F"/>
    <w:rsid w:val="00CD1BD4"/>
    <w:rsid w:val="00CD4273"/>
    <w:rsid w:val="00D65F99"/>
    <w:rsid w:val="00DB3743"/>
    <w:rsid w:val="00E5105D"/>
    <w:rsid w:val="00E84DA8"/>
    <w:rsid w:val="00FE6DD8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14E"/>
  <w15:docId w15:val="{CF3F4BBF-E46F-44D0-81EB-595A901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D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E6DD8"/>
    <w:pPr>
      <w:keepNext/>
      <w:spacing w:before="120" w:after="12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6DD8"/>
    <w:rPr>
      <w:rFonts w:ascii="Garamond" w:eastAsia="Times New Roman" w:hAnsi="Garamond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FE6D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6DD8"/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86C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35D3"/>
    <w:rPr>
      <w:color w:val="0000FF"/>
      <w:u w:val="single"/>
    </w:rPr>
  </w:style>
  <w:style w:type="character" w:styleId="Fremhv">
    <w:name w:val="Emphasis"/>
    <w:uiPriority w:val="20"/>
    <w:qFormat/>
    <w:rsid w:val="00FF597E"/>
    <w:rPr>
      <w:i/>
      <w:iCs/>
    </w:rPr>
  </w:style>
  <w:style w:type="paragraph" w:styleId="Sidefod">
    <w:name w:val="footer"/>
    <w:basedOn w:val="Normal"/>
    <w:link w:val="SidefodTegn"/>
    <w:uiPriority w:val="99"/>
    <w:unhideWhenUsed/>
    <w:rsid w:val="008061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1E2"/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8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9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JVLZvdWW0&amp;feature=youtu.be" TargetMode="External"/><Relationship Id="rId13" Type="http://schemas.openxmlformats.org/officeDocument/2006/relationships/hyperlink" Target="https://www.religion.dk/kristendom" TargetMode="External"/><Relationship Id="rId18" Type="http://schemas.openxmlformats.org/officeDocument/2006/relationships/hyperlink" Target="http://www.religion.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ligion.dk/artikel/528312:Synspunkt--Akkari-til-unge-muslimer--Vaern-om-Danmarks-frisi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ligion.dk/artikel/490167:Spoerg-om-religion--Muslim--Hvorfor-omtales-Jesus-som-Guds-soen--naar-Gud-ikke-er-et-menneske" TargetMode="External"/><Relationship Id="rId17" Type="http://schemas.openxmlformats.org/officeDocument/2006/relationships/hyperlink" Target="http://www.b.dk/din-mening/paa-tro-kan-demokrati-ikke-bygg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paper.ipapercms.dk/DSB/udogse/2007/Juni/?Page=40" TargetMode="External"/><Relationship Id="rId20" Type="http://schemas.openxmlformats.org/officeDocument/2006/relationships/hyperlink" Target="http://www.religion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igion.dk/kristendom" TargetMode="External"/><Relationship Id="rId24" Type="http://schemas.openxmlformats.org/officeDocument/2006/relationships/hyperlink" Target="http://ipaper.ipapercms.dk/DSB/udogse/2007/Juni/?Page=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istendom.dk/indf%C3%B8ring/ti-vigtigste-ting-om-kristendommen" TargetMode="External"/><Relationship Id="rId23" Type="http://schemas.openxmlformats.org/officeDocument/2006/relationships/hyperlink" Target="http://www.religion.dk/artikel/248655" TargetMode="External"/><Relationship Id="rId10" Type="http://schemas.openxmlformats.org/officeDocument/2006/relationships/hyperlink" Target="http://fronter.com/V8/links/link.phtml?idesc=1&amp;iid=2725788" TargetMode="External"/><Relationship Id="rId19" Type="http://schemas.openxmlformats.org/officeDocument/2006/relationships/hyperlink" Target="http://www.religion.dk/artikel/314224:Islam-forward----Islam-og-demokrati-er-forenelige?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8/links/link.phtml?idesc=1&amp;iid=2725787" TargetMode="External"/><Relationship Id="rId14" Type="http://schemas.openxmlformats.org/officeDocument/2006/relationships/hyperlink" Target="http://www.humanistisksamfund.dk/" TargetMode="External"/><Relationship Id="rId22" Type="http://schemas.openxmlformats.org/officeDocument/2006/relationships/hyperlink" Target="http://www.religion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855A-3588-41E2-B42E-F823837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Ø. Christensen</dc:creator>
  <cp:lastModifiedBy>Bruger</cp:lastModifiedBy>
  <cp:revision>3</cp:revision>
  <dcterms:created xsi:type="dcterms:W3CDTF">2020-11-13T12:21:00Z</dcterms:created>
  <dcterms:modified xsi:type="dcterms:W3CDTF">2020-11-19T09:58:00Z</dcterms:modified>
</cp:coreProperties>
</file>