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50"/>
        <w:gridCol w:w="763"/>
        <w:gridCol w:w="3252"/>
        <w:gridCol w:w="2977"/>
      </w:tblGrid>
      <w:tr w:rsidR="00BE7020" w:rsidRPr="007B6508" w:rsidTr="00BE7020">
        <w:tc>
          <w:tcPr>
            <w:tcW w:w="1650" w:type="dxa"/>
          </w:tcPr>
          <w:p w:rsidR="00BE7020" w:rsidRPr="007B6508" w:rsidRDefault="00BE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Forløb </w:t>
            </w:r>
          </w:p>
        </w:tc>
        <w:tc>
          <w:tcPr>
            <w:tcW w:w="763" w:type="dxa"/>
          </w:tcPr>
          <w:p w:rsidR="00BE7020" w:rsidRPr="007B6508" w:rsidRDefault="00BE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08">
              <w:rPr>
                <w:rFonts w:ascii="Times New Roman" w:hAnsi="Times New Roman" w:cs="Times New Roman"/>
                <w:b/>
                <w:sz w:val="24"/>
                <w:szCs w:val="24"/>
              </w:rPr>
              <w:t>Dato</w:t>
            </w:r>
          </w:p>
        </w:tc>
        <w:tc>
          <w:tcPr>
            <w:tcW w:w="3252" w:type="dxa"/>
          </w:tcPr>
          <w:p w:rsidR="00BE7020" w:rsidRPr="007B6508" w:rsidRDefault="00BE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08">
              <w:rPr>
                <w:rFonts w:ascii="Times New Roman" w:hAnsi="Times New Roman" w:cs="Times New Roman"/>
                <w:b/>
                <w:sz w:val="24"/>
                <w:szCs w:val="24"/>
              </w:rPr>
              <w:t>Fokuspunkter</w:t>
            </w:r>
          </w:p>
        </w:tc>
        <w:tc>
          <w:tcPr>
            <w:tcW w:w="2977" w:type="dxa"/>
          </w:tcPr>
          <w:p w:rsidR="00BE7020" w:rsidRPr="007B6508" w:rsidRDefault="00BE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Materiale</w:t>
            </w:r>
          </w:p>
        </w:tc>
      </w:tr>
      <w:tr w:rsidR="00BE7020" w:rsidRPr="007B6508" w:rsidTr="00BE7020">
        <w:tc>
          <w:tcPr>
            <w:tcW w:w="1650" w:type="dxa"/>
          </w:tcPr>
          <w:p w:rsidR="00BE7020" w:rsidRPr="007B6508" w:rsidRDefault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Introduktion </w:t>
            </w:r>
          </w:p>
        </w:tc>
        <w:tc>
          <w:tcPr>
            <w:tcW w:w="763" w:type="dxa"/>
          </w:tcPr>
          <w:p w:rsidR="00BE7020" w:rsidRPr="007B6508" w:rsidRDefault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16/8</w:t>
            </w:r>
          </w:p>
        </w:tc>
        <w:tc>
          <w:tcPr>
            <w:tcW w:w="3252" w:type="dxa"/>
            <w:vMerge w:val="restart"/>
          </w:tcPr>
          <w:p w:rsidR="00BE7020" w:rsidRPr="007B6508" w:rsidRDefault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Introduktion til faget, dens metoder, væsentlige begreber, indhold og relevans</w:t>
            </w:r>
          </w:p>
          <w:p w:rsidR="00BE7020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20" w:rsidRPr="007B6508" w:rsidRDefault="00BE7020" w:rsidP="00B2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BE7020" w:rsidRDefault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Reimick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Samfund og kultur: Historie</w:t>
            </w:r>
          </w:p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Udvalgte kilder</w:t>
            </w:r>
          </w:p>
        </w:tc>
      </w:tr>
      <w:tr w:rsidR="00BE7020" w:rsidRPr="007B6508" w:rsidTr="00BE7020">
        <w:tc>
          <w:tcPr>
            <w:tcW w:w="1650" w:type="dxa"/>
          </w:tcPr>
          <w:p w:rsidR="00BE7020" w:rsidRPr="007B6508" w:rsidRDefault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19/8</w:t>
            </w:r>
          </w:p>
        </w:tc>
        <w:tc>
          <w:tcPr>
            <w:tcW w:w="3252" w:type="dxa"/>
            <w:vMerge/>
          </w:tcPr>
          <w:p w:rsidR="00BE7020" w:rsidRPr="007B6508" w:rsidRDefault="00BE7020" w:rsidP="00B2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59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</w:tcPr>
          <w:p w:rsidR="00BE7020" w:rsidRPr="007B6508" w:rsidRDefault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23/8</w:t>
            </w:r>
          </w:p>
        </w:tc>
        <w:tc>
          <w:tcPr>
            <w:tcW w:w="3252" w:type="dxa"/>
            <w:vMerge/>
          </w:tcPr>
          <w:p w:rsidR="00BE7020" w:rsidRPr="007B6508" w:rsidRDefault="00BE7020" w:rsidP="00B2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 w:val="restart"/>
          </w:tcPr>
          <w:p w:rsidR="00BE7020" w:rsidRPr="007B6508" w:rsidRDefault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Vikingetiden </w:t>
            </w:r>
          </w:p>
        </w:tc>
        <w:tc>
          <w:tcPr>
            <w:tcW w:w="763" w:type="dxa"/>
          </w:tcPr>
          <w:p w:rsidR="00BE7020" w:rsidRPr="007B6508" w:rsidRDefault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26/8</w:t>
            </w:r>
          </w:p>
        </w:tc>
        <w:tc>
          <w:tcPr>
            <w:tcW w:w="3252" w:type="dxa"/>
            <w:vMerge w:val="restart"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på vikingetiden</w:t>
            </w:r>
          </w:p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samfundet</w:t>
            </w:r>
          </w:p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Kongemagten</w:t>
            </w:r>
          </w:p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Mennesker</w:t>
            </w:r>
          </w:p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Vikingetogter</w:t>
            </w:r>
          </w:p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Kildeøvelse</w:t>
            </w:r>
          </w:p>
        </w:tc>
        <w:tc>
          <w:tcPr>
            <w:tcW w:w="2977" w:type="dxa"/>
            <w:vMerge w:val="restart"/>
          </w:tcPr>
          <w:p w:rsidR="00BE7020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Reimick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Samfund og kultur: Historie</w:t>
            </w:r>
          </w:p>
          <w:p w:rsidR="00BE7020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Frederiksen: Grundbog til Danmarkshistorien</w:t>
            </w:r>
          </w:p>
          <w:p w:rsidR="00BE7020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Udvalgte kilder</w:t>
            </w: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30/8</w:t>
            </w:r>
          </w:p>
        </w:tc>
        <w:tc>
          <w:tcPr>
            <w:tcW w:w="3252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</w:p>
        </w:tc>
        <w:tc>
          <w:tcPr>
            <w:tcW w:w="3252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  <w:tc>
          <w:tcPr>
            <w:tcW w:w="3252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3252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13/9</w:t>
            </w:r>
          </w:p>
        </w:tc>
        <w:tc>
          <w:tcPr>
            <w:tcW w:w="3252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16/9</w:t>
            </w:r>
          </w:p>
        </w:tc>
        <w:tc>
          <w:tcPr>
            <w:tcW w:w="3252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 w:val="restart"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Reformation</w:t>
            </w:r>
          </w:p>
        </w:tc>
        <w:tc>
          <w:tcPr>
            <w:tcW w:w="763" w:type="dxa"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20/9</w:t>
            </w:r>
          </w:p>
        </w:tc>
        <w:tc>
          <w:tcPr>
            <w:tcW w:w="3252" w:type="dxa"/>
            <w:vMerge w:val="restart"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Middelalder/reformation</w:t>
            </w:r>
          </w:p>
          <w:p w:rsidR="00BE7020" w:rsidRPr="007B6508" w:rsidRDefault="00BE7020" w:rsidP="0094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Lutherfilmen</w:t>
            </w:r>
          </w:p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Reformation i Europa </w:t>
            </w:r>
          </w:p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Reformation i DK</w:t>
            </w:r>
          </w:p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Modreformation og religionskrige</w:t>
            </w:r>
          </w:p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Synopseøvelse</w:t>
            </w:r>
          </w:p>
        </w:tc>
        <w:tc>
          <w:tcPr>
            <w:tcW w:w="2977" w:type="dxa"/>
            <w:vMerge w:val="restart"/>
          </w:tcPr>
          <w:p w:rsidR="00BE7020" w:rsidRPr="009B0840" w:rsidRDefault="00BE7020" w:rsidP="007976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Overblik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  <w:t>K</w:t>
            </w:r>
            <w:r w:rsidRPr="009B08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  <w:t>ap</w:t>
            </w:r>
            <w:proofErr w:type="spellEnd"/>
            <w:r w:rsidRPr="009B08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  <w:t xml:space="preserve"> 6: Reformation og Renæssance</w:t>
            </w:r>
          </w:p>
          <w:p w:rsidR="00BE7020" w:rsidRPr="009B0840" w:rsidRDefault="00BE7020" w:rsidP="007976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Grundbog til Danmarkshistorien: </w:t>
            </w:r>
          </w:p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  <w:t>Kap 4: Reformationen og Renæssance</w:t>
            </w:r>
          </w:p>
          <w:p w:rsidR="00BE7020" w:rsidRDefault="00BE7020" w:rsidP="007976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</w:pPr>
            <w:r w:rsidRPr="009B08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  <w:t>Kap 8: Modreformation og religionskrige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  <w:t>/Adelsvælden</w:t>
            </w:r>
          </w:p>
          <w:p w:rsidR="00BE7020" w:rsidRDefault="00BE7020" w:rsidP="007976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  <w:t>Udvalgte kilder</w:t>
            </w:r>
          </w:p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23/9</w:t>
            </w:r>
          </w:p>
        </w:tc>
        <w:tc>
          <w:tcPr>
            <w:tcW w:w="3252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27/9</w:t>
            </w:r>
          </w:p>
        </w:tc>
        <w:tc>
          <w:tcPr>
            <w:tcW w:w="3252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30/9</w:t>
            </w:r>
          </w:p>
        </w:tc>
        <w:tc>
          <w:tcPr>
            <w:tcW w:w="3252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3252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3252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 w:val="restart"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Oplysningstiden og borgerlige rettigheder</w:t>
            </w:r>
          </w:p>
        </w:tc>
        <w:tc>
          <w:tcPr>
            <w:tcW w:w="763" w:type="dxa"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  <w:tc>
          <w:tcPr>
            <w:tcW w:w="3252" w:type="dxa"/>
            <w:vMerge w:val="restart"/>
          </w:tcPr>
          <w:p w:rsidR="00BE7020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Oplysningstidens tanker</w:t>
            </w:r>
          </w:p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Borgerlige revolutioner: den amerikanske revolution og den franske revolution</w:t>
            </w:r>
          </w:p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Efterårsferie</w:t>
            </w:r>
          </w:p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Efterårsferie</w:t>
            </w:r>
          </w:p>
        </w:tc>
        <w:tc>
          <w:tcPr>
            <w:tcW w:w="2977" w:type="dxa"/>
            <w:vMerge w:val="restart"/>
          </w:tcPr>
          <w:p w:rsidR="00BE7020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Reimick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Samfund og kultur: Historie</w:t>
            </w:r>
          </w:p>
          <w:p w:rsidR="00BE7020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Grubb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Overblik</w:t>
            </w:r>
          </w:p>
          <w:p w:rsidR="00BE7020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Udvalgte kilder</w:t>
            </w: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</w:t>
            </w:r>
          </w:p>
        </w:tc>
        <w:tc>
          <w:tcPr>
            <w:tcW w:w="3252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18/10</w:t>
            </w:r>
          </w:p>
        </w:tc>
        <w:tc>
          <w:tcPr>
            <w:tcW w:w="3252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21/10</w:t>
            </w:r>
          </w:p>
        </w:tc>
        <w:tc>
          <w:tcPr>
            <w:tcW w:w="3252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3252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28/10</w:t>
            </w:r>
          </w:p>
        </w:tc>
        <w:tc>
          <w:tcPr>
            <w:tcW w:w="3252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3252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</w:t>
            </w:r>
          </w:p>
        </w:tc>
        <w:tc>
          <w:tcPr>
            <w:tcW w:w="3252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8/11</w:t>
            </w:r>
          </w:p>
        </w:tc>
        <w:tc>
          <w:tcPr>
            <w:tcW w:w="3252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 w:val="restart"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Danmark identitet og samfund 1849-2021</w:t>
            </w:r>
          </w:p>
        </w:tc>
        <w:tc>
          <w:tcPr>
            <w:tcW w:w="763" w:type="dxa"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</w:t>
            </w:r>
          </w:p>
        </w:tc>
        <w:tc>
          <w:tcPr>
            <w:tcW w:w="3252" w:type="dxa"/>
            <w:vMerge w:val="restart"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Danmarks identitet, demokrati, samfund, kultur – udvikling fra 1849-2021</w:t>
            </w:r>
          </w:p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Sidste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inden ferien</w:t>
            </w:r>
          </w:p>
        </w:tc>
        <w:tc>
          <w:tcPr>
            <w:tcW w:w="2977" w:type="dxa"/>
            <w:vMerge w:val="restart"/>
          </w:tcPr>
          <w:p w:rsidR="00BE7020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Reimick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Samfund og kultur: Historie</w:t>
            </w:r>
          </w:p>
          <w:p w:rsidR="00BE7020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Frederiksen: Grundbog til Danmarkshistorien</w:t>
            </w:r>
          </w:p>
          <w:p w:rsidR="00BE7020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Udvalgte kilder</w:t>
            </w: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18/11</w:t>
            </w:r>
          </w:p>
        </w:tc>
        <w:tc>
          <w:tcPr>
            <w:tcW w:w="3252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22/11</w:t>
            </w:r>
          </w:p>
        </w:tc>
        <w:tc>
          <w:tcPr>
            <w:tcW w:w="3252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  <w:tc>
          <w:tcPr>
            <w:tcW w:w="3252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29/11</w:t>
            </w:r>
          </w:p>
        </w:tc>
        <w:tc>
          <w:tcPr>
            <w:tcW w:w="3252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3252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3252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3252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0" w:rsidRPr="007B6508" w:rsidTr="00BE7020">
        <w:tc>
          <w:tcPr>
            <w:tcW w:w="1650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3252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7020" w:rsidRPr="007B6508" w:rsidRDefault="00BE7020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 w:val="restart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Ideologier i det 20 århundrede</w:t>
            </w: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3252" w:type="dxa"/>
            <w:vMerge w:val="restart"/>
          </w:tcPr>
          <w:p w:rsidR="00883F24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Ideologierne i det 20 århundrede og deres bud på det gode samfund:</w:t>
            </w:r>
          </w:p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Kommunisme, fascisme, nazisme, liberalisme/kapitalisme, Socialisme</w:t>
            </w:r>
          </w:p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83F24" w:rsidRDefault="00883F24" w:rsidP="0088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Reimick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Samfund og kultur: Historie</w:t>
            </w:r>
          </w:p>
          <w:p w:rsidR="00883F24" w:rsidRDefault="00883F24" w:rsidP="0088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Frederiksen: Grundbog til Danmarkshistorien</w:t>
            </w:r>
          </w:p>
          <w:p w:rsidR="00883F24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Frederiksen: verden efter 1914</w:t>
            </w:r>
          </w:p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Udvalgte kilder</w:t>
            </w: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3252" w:type="dxa"/>
            <w:vMerge/>
          </w:tcPr>
          <w:p w:rsidR="00883F24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 w:val="restart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Kina</w:t>
            </w: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</w:p>
        </w:tc>
        <w:tc>
          <w:tcPr>
            <w:tcW w:w="3252" w:type="dxa"/>
            <w:vMerge w:val="restart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Kina 1900-1976 med fokus på Maos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kina</w:t>
            </w:r>
            <w:proofErr w:type="spellEnd"/>
          </w:p>
        </w:tc>
        <w:tc>
          <w:tcPr>
            <w:tcW w:w="2977" w:type="dxa"/>
            <w:vMerge w:val="restart"/>
          </w:tcPr>
          <w:p w:rsidR="00883F24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Frederiksen: Verden efter 1914, Holm: Kina, Lasse: Kina </w:t>
            </w:r>
          </w:p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Relevante kilder</w:t>
            </w: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17/3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21/3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 w:val="restart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Valgfrit</w:t>
            </w: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24/3</w:t>
            </w:r>
          </w:p>
        </w:tc>
        <w:tc>
          <w:tcPr>
            <w:tcW w:w="3252" w:type="dxa"/>
            <w:vMerge w:val="restart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Forløb valgt af kursisterne, endnu ikke besluttet</w:t>
            </w:r>
          </w:p>
        </w:tc>
        <w:tc>
          <w:tcPr>
            <w:tcW w:w="2977" w:type="dxa"/>
            <w:vMerge w:val="restart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Relevant baggrundsmateriale og kilder</w:t>
            </w: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28/3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 w:val="restart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Repetition</w:t>
            </w:r>
          </w:p>
        </w:tc>
        <w:tc>
          <w:tcPr>
            <w:tcW w:w="763" w:type="dxa"/>
          </w:tcPr>
          <w:p w:rsidR="00883F24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</w:t>
            </w:r>
          </w:p>
        </w:tc>
        <w:tc>
          <w:tcPr>
            <w:tcW w:w="3252" w:type="dxa"/>
            <w:vMerge w:val="restart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Repetition af de forgående forløb</w:t>
            </w:r>
          </w:p>
        </w:tc>
        <w:tc>
          <w:tcPr>
            <w:tcW w:w="2977" w:type="dxa"/>
            <w:vMerge w:val="restart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Materialet brugt i de forgående forløb</w:t>
            </w:r>
            <w:bookmarkStart w:id="0" w:name="_GoBack"/>
            <w:bookmarkEnd w:id="0"/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28/4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BE7020">
        <w:tc>
          <w:tcPr>
            <w:tcW w:w="1650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83F24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</w:t>
            </w:r>
          </w:p>
        </w:tc>
        <w:tc>
          <w:tcPr>
            <w:tcW w:w="3252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24" w:rsidRPr="007B6508" w:rsidTr="00C726A0">
        <w:trPr>
          <w:trHeight w:val="562"/>
        </w:trPr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883F24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</w:t>
            </w:r>
          </w:p>
        </w:tc>
        <w:tc>
          <w:tcPr>
            <w:tcW w:w="3252" w:type="dxa"/>
            <w:vMerge/>
            <w:tcBorders>
              <w:bottom w:val="single" w:sz="4" w:space="0" w:color="auto"/>
            </w:tcBorders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83F24" w:rsidRPr="007B6508" w:rsidRDefault="00883F24" w:rsidP="00BE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295" w:rsidRDefault="00883F24"/>
    <w:p w:rsidR="00F3305E" w:rsidRDefault="00F3305E" w:rsidP="00DA53CE"/>
    <w:sectPr w:rsidR="00F3305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08" w:rsidRDefault="007B6508" w:rsidP="007B6508">
      <w:pPr>
        <w:spacing w:after="0" w:line="240" w:lineRule="auto"/>
      </w:pPr>
      <w:r>
        <w:separator/>
      </w:r>
    </w:p>
  </w:endnote>
  <w:endnote w:type="continuationSeparator" w:id="0">
    <w:p w:rsidR="007B6508" w:rsidRDefault="007B6508" w:rsidP="007B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08" w:rsidRDefault="007B6508" w:rsidP="007B6508">
      <w:pPr>
        <w:spacing w:after="0" w:line="240" w:lineRule="auto"/>
      </w:pPr>
      <w:r>
        <w:separator/>
      </w:r>
    </w:p>
  </w:footnote>
  <w:footnote w:type="continuationSeparator" w:id="0">
    <w:p w:rsidR="007B6508" w:rsidRDefault="007B6508" w:rsidP="007B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08" w:rsidRDefault="007B6508" w:rsidP="007B6508">
    <w:pPr>
      <w:pStyle w:val="Sidehoved"/>
      <w:jc w:val="center"/>
    </w:pPr>
    <w:proofErr w:type="gramStart"/>
    <w:r>
      <w:t>Studieplan  -</w:t>
    </w:r>
    <w:proofErr w:type="gramEnd"/>
    <w:r>
      <w:t xml:space="preserve"> ghibhd81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08"/>
    <w:rsid w:val="0018354A"/>
    <w:rsid w:val="00211189"/>
    <w:rsid w:val="00244E16"/>
    <w:rsid w:val="002B4EB5"/>
    <w:rsid w:val="003A16CA"/>
    <w:rsid w:val="003D1558"/>
    <w:rsid w:val="00446599"/>
    <w:rsid w:val="00647CAB"/>
    <w:rsid w:val="006F36D8"/>
    <w:rsid w:val="00797654"/>
    <w:rsid w:val="007B6508"/>
    <w:rsid w:val="00883F24"/>
    <w:rsid w:val="00946E90"/>
    <w:rsid w:val="00A54D22"/>
    <w:rsid w:val="00AA283D"/>
    <w:rsid w:val="00AE4A13"/>
    <w:rsid w:val="00B21E4A"/>
    <w:rsid w:val="00B77A60"/>
    <w:rsid w:val="00BE7020"/>
    <w:rsid w:val="00CD16CD"/>
    <w:rsid w:val="00CE5AA1"/>
    <w:rsid w:val="00DA53CE"/>
    <w:rsid w:val="00F3305E"/>
    <w:rsid w:val="00F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CD47"/>
  <w15:chartTrackingRefBased/>
  <w15:docId w15:val="{9A06FE19-BB3D-4D08-A1A5-B2E41370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6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6508"/>
  </w:style>
  <w:style w:type="paragraph" w:styleId="Sidefod">
    <w:name w:val="footer"/>
    <w:basedOn w:val="Normal"/>
    <w:link w:val="SidefodTegn"/>
    <w:uiPriority w:val="99"/>
    <w:unhideWhenUsed/>
    <w:rsid w:val="007B6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6508"/>
  </w:style>
  <w:style w:type="table" w:styleId="Tabel-Gitter">
    <w:name w:val="Table Grid"/>
    <w:basedOn w:val="Tabel-Normal"/>
    <w:uiPriority w:val="39"/>
    <w:rsid w:val="007B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4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Zandra Joo Thønnings</dc:creator>
  <cp:keywords/>
  <dc:description/>
  <cp:lastModifiedBy>Zandra Joo Thønnings</cp:lastModifiedBy>
  <cp:revision>6</cp:revision>
  <cp:lastPrinted>2021-09-02T05:54:00Z</cp:lastPrinted>
  <dcterms:created xsi:type="dcterms:W3CDTF">2021-09-14T14:09:00Z</dcterms:created>
  <dcterms:modified xsi:type="dcterms:W3CDTF">2021-09-17T10:10:00Z</dcterms:modified>
</cp:coreProperties>
</file>